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4" w:rsidRPr="00944224" w:rsidRDefault="006A4F82" w:rsidP="00661614">
      <w:pPr>
        <w:jc w:val="center"/>
        <w:rPr>
          <w:sz w:val="28"/>
          <w:szCs w:val="28"/>
        </w:rPr>
      </w:pPr>
      <w:r>
        <w:t xml:space="preserve">      </w:t>
      </w:r>
      <w:r w:rsidR="00661614" w:rsidRPr="00944224">
        <w:rPr>
          <w:sz w:val="28"/>
          <w:szCs w:val="28"/>
        </w:rPr>
        <w:t>ЛЕНИНГРАДСКАЯ  ОБЛАСТЬ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ЛУЖСКИЙ  МУНИЦИПАЛЬНЫЙ  РАЙОН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АДМИНИСТРАЦИЯ</w:t>
      </w:r>
      <w:r w:rsidRPr="00944224">
        <w:rPr>
          <w:sz w:val="28"/>
          <w:szCs w:val="28"/>
        </w:rPr>
        <w:br/>
        <w:t>ДЗЕРЖИНСКОГО СЕЛЬСКОГО ПОСЕЛЕНИЯ</w:t>
      </w:r>
    </w:p>
    <w:p w:rsidR="00661614" w:rsidRPr="00114932" w:rsidRDefault="00661614" w:rsidP="00661614">
      <w:pPr>
        <w:jc w:val="center"/>
        <w:rPr>
          <w:sz w:val="20"/>
          <w:szCs w:val="20"/>
        </w:rPr>
      </w:pPr>
    </w:p>
    <w:p w:rsidR="00661614" w:rsidRPr="00CE1EB7" w:rsidRDefault="00661614" w:rsidP="00661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4F82" w:rsidRDefault="006A4F82" w:rsidP="00661614">
      <w:pPr>
        <w:jc w:val="center"/>
      </w:pPr>
    </w:p>
    <w:p w:rsidR="006A4F82" w:rsidRDefault="006A4F82" w:rsidP="006A4F82">
      <w:pPr>
        <w:jc w:val="center"/>
      </w:pPr>
    </w:p>
    <w:p w:rsidR="006A4F82" w:rsidRPr="00661614" w:rsidRDefault="003C424F" w:rsidP="006A4F82">
      <w:pPr>
        <w:rPr>
          <w:b/>
          <w:sz w:val="28"/>
          <w:szCs w:val="28"/>
        </w:rPr>
      </w:pPr>
      <w:r w:rsidRPr="00661614">
        <w:rPr>
          <w:b/>
          <w:sz w:val="28"/>
          <w:szCs w:val="28"/>
        </w:rPr>
        <w:t xml:space="preserve">    </w:t>
      </w:r>
      <w:r w:rsidR="006A4F82" w:rsidRPr="00661614">
        <w:rPr>
          <w:b/>
          <w:sz w:val="28"/>
          <w:szCs w:val="28"/>
        </w:rPr>
        <w:t xml:space="preserve"> </w:t>
      </w:r>
      <w:r w:rsidR="00E86566">
        <w:rPr>
          <w:b/>
          <w:sz w:val="28"/>
          <w:szCs w:val="28"/>
        </w:rPr>
        <w:t xml:space="preserve">От </w:t>
      </w:r>
      <w:r w:rsidR="00BA7FAB">
        <w:rPr>
          <w:b/>
          <w:sz w:val="28"/>
          <w:szCs w:val="28"/>
        </w:rPr>
        <w:t>21 января</w:t>
      </w:r>
      <w:r w:rsidR="00BB2F5F">
        <w:rPr>
          <w:b/>
          <w:sz w:val="28"/>
          <w:szCs w:val="28"/>
        </w:rPr>
        <w:t xml:space="preserve"> 202</w:t>
      </w:r>
      <w:r w:rsidR="00BA7FAB">
        <w:rPr>
          <w:b/>
          <w:sz w:val="28"/>
          <w:szCs w:val="28"/>
        </w:rPr>
        <w:t>2</w:t>
      </w:r>
      <w:r w:rsidRPr="00661614">
        <w:rPr>
          <w:b/>
          <w:sz w:val="28"/>
          <w:szCs w:val="28"/>
        </w:rPr>
        <w:t xml:space="preserve"> года  </w:t>
      </w:r>
      <w:r w:rsidR="00BA7FAB">
        <w:rPr>
          <w:b/>
          <w:sz w:val="28"/>
          <w:szCs w:val="28"/>
        </w:rPr>
        <w:t xml:space="preserve"> № 8</w:t>
      </w:r>
    </w:p>
    <w:p w:rsidR="006A4F82" w:rsidRDefault="006A4F82" w:rsidP="006A4F82">
      <w:pPr>
        <w:rPr>
          <w:sz w:val="28"/>
          <w:szCs w:val="28"/>
        </w:rPr>
      </w:pPr>
    </w:p>
    <w:p w:rsidR="006A4F82" w:rsidRDefault="003C424F" w:rsidP="00661614">
      <w:pPr>
        <w:shd w:val="clear" w:color="auto" w:fill="FFFFFF"/>
        <w:tabs>
          <w:tab w:val="left" w:pos="2506"/>
        </w:tabs>
        <w:spacing w:before="254" w:line="274" w:lineRule="exact"/>
        <w:ind w:left="5" w:right="2811"/>
        <w:contextualSpacing/>
        <w:rPr>
          <w:bCs/>
          <w:spacing w:val="3"/>
        </w:rPr>
      </w:pPr>
      <w:proofErr w:type="gramStart"/>
      <w:r>
        <w:rPr>
          <w:spacing w:val="3"/>
        </w:rPr>
        <w:t xml:space="preserve">О внесении </w:t>
      </w:r>
      <w:r w:rsidR="00BB2F5F">
        <w:rPr>
          <w:spacing w:val="3"/>
        </w:rPr>
        <w:t>изменений</w:t>
      </w:r>
      <w:r>
        <w:rPr>
          <w:spacing w:val="3"/>
        </w:rPr>
        <w:t xml:space="preserve">  в</w:t>
      </w:r>
      <w:r>
        <w:rPr>
          <w:bCs/>
          <w:spacing w:val="3"/>
        </w:rPr>
        <w:t xml:space="preserve"> п</w:t>
      </w:r>
      <w:r w:rsidR="006A4F82">
        <w:rPr>
          <w:bCs/>
          <w:spacing w:val="3"/>
        </w:rPr>
        <w:t>ереч</w:t>
      </w:r>
      <w:r>
        <w:rPr>
          <w:bCs/>
          <w:spacing w:val="3"/>
        </w:rPr>
        <w:t>ень</w:t>
      </w:r>
      <w:r w:rsidR="006A4F82">
        <w:rPr>
          <w:bCs/>
          <w:spacing w:val="3"/>
        </w:rPr>
        <w:t xml:space="preserve"> муниципального имущества, находящегося в собственности муниципального образования </w:t>
      </w:r>
      <w:r w:rsidR="00610DDB">
        <w:rPr>
          <w:bCs/>
          <w:spacing w:val="3"/>
        </w:rPr>
        <w:t xml:space="preserve">Дзержинское сельское поселение </w:t>
      </w:r>
      <w:proofErr w:type="spellStart"/>
      <w:r w:rsidR="006A4F82">
        <w:rPr>
          <w:bCs/>
          <w:spacing w:val="3"/>
        </w:rPr>
        <w:t>Лужск</w:t>
      </w:r>
      <w:r w:rsidR="00610DDB">
        <w:rPr>
          <w:bCs/>
          <w:spacing w:val="3"/>
        </w:rPr>
        <w:t>ого</w:t>
      </w:r>
      <w:proofErr w:type="spellEnd"/>
      <w:r w:rsidR="006A4F82">
        <w:rPr>
          <w:bCs/>
          <w:spacing w:val="3"/>
        </w:rPr>
        <w:t xml:space="preserve"> муниципальн</w:t>
      </w:r>
      <w:r w:rsidR="00610DDB">
        <w:rPr>
          <w:bCs/>
          <w:spacing w:val="3"/>
        </w:rPr>
        <w:t>ого</w:t>
      </w:r>
      <w:r w:rsidR="006A4F82">
        <w:rPr>
          <w:bCs/>
          <w:spacing w:val="3"/>
        </w:rPr>
        <w:t xml:space="preserve"> район</w:t>
      </w:r>
      <w:r w:rsidR="00610DDB">
        <w:rPr>
          <w:bCs/>
          <w:spacing w:val="3"/>
        </w:rPr>
        <w:t xml:space="preserve">а </w:t>
      </w:r>
      <w:r w:rsidR="006A4F82">
        <w:rPr>
          <w:bCs/>
          <w:spacing w:val="3"/>
        </w:rPr>
        <w:t xml:space="preserve"> Ленинградской области, а также земельных участков,  полномочия по распоряжению которыми относятся к компетенции  администрации </w:t>
      </w:r>
      <w:r w:rsidR="00610DDB">
        <w:rPr>
          <w:bCs/>
          <w:spacing w:val="3"/>
        </w:rPr>
        <w:t xml:space="preserve">Дзержинского сельского поселения </w:t>
      </w:r>
      <w:r w:rsidR="006A4F82">
        <w:rPr>
          <w:spacing w:val="3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6A4F82">
        <w:rPr>
          <w:bCs/>
          <w:spacing w:val="3"/>
        </w:rPr>
        <w:t xml:space="preserve"> свободных от прав третьих лиц (за исключением права хозяйственного ведения</w:t>
      </w:r>
      <w:proofErr w:type="gramEnd"/>
      <w:r w:rsidR="006A4F82">
        <w:rPr>
          <w:bCs/>
          <w:spacing w:val="3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4F82" w:rsidRDefault="006A4F82" w:rsidP="006A4F82">
      <w:pPr>
        <w:shd w:val="clear" w:color="auto" w:fill="FFFFFF"/>
        <w:tabs>
          <w:tab w:val="left" w:pos="2506"/>
        </w:tabs>
        <w:spacing w:before="254" w:line="274" w:lineRule="exact"/>
        <w:ind w:left="5" w:right="3709"/>
        <w:contextualSpacing/>
        <w:jc w:val="both"/>
      </w:pPr>
    </w:p>
    <w:p w:rsidR="006A4F82" w:rsidRDefault="006A4F82" w:rsidP="006A4F82">
      <w:pPr>
        <w:ind w:firstLine="900"/>
        <w:rPr>
          <w:sz w:val="28"/>
          <w:szCs w:val="28"/>
        </w:rPr>
      </w:pPr>
    </w:p>
    <w:p w:rsidR="00137849" w:rsidRDefault="00137849" w:rsidP="006A4F82">
      <w:pPr>
        <w:ind w:firstLine="900"/>
        <w:rPr>
          <w:sz w:val="28"/>
          <w:szCs w:val="28"/>
        </w:rPr>
      </w:pPr>
    </w:p>
    <w:p w:rsidR="006A4F82" w:rsidRPr="003C424F" w:rsidRDefault="003C424F" w:rsidP="006A4F8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C424F">
        <w:rPr>
          <w:sz w:val="28"/>
          <w:szCs w:val="28"/>
        </w:rPr>
        <w:t>Р</w:t>
      </w:r>
      <w:r w:rsidR="006A4F82" w:rsidRPr="003C424F">
        <w:rPr>
          <w:sz w:val="28"/>
          <w:szCs w:val="28"/>
        </w:rPr>
        <w:t xml:space="preserve">уководствуясь Федеральным законом от 06.10.2003 № 131-ФЗ «Об </w:t>
      </w:r>
      <w:proofErr w:type="gramStart"/>
      <w:r w:rsidR="006A4F82" w:rsidRPr="003C424F">
        <w:rPr>
          <w:sz w:val="28"/>
          <w:szCs w:val="28"/>
        </w:rPr>
        <w:t>общих</w:t>
      </w:r>
      <w:proofErr w:type="gramEnd"/>
      <w:r w:rsidR="006A4F82" w:rsidRPr="003C424F">
        <w:rPr>
          <w:sz w:val="28"/>
          <w:szCs w:val="28"/>
        </w:rPr>
        <w:t xml:space="preserve"> </w:t>
      </w:r>
      <w:proofErr w:type="gramStart"/>
      <w:r w:rsidR="006A4F82" w:rsidRPr="003C424F">
        <w:rPr>
          <w:sz w:val="28"/>
          <w:szCs w:val="28"/>
        </w:rPr>
        <w:t xml:space="preserve">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</w:t>
      </w:r>
      <w:r w:rsidRPr="003C424F">
        <w:rPr>
          <w:sz w:val="28"/>
          <w:szCs w:val="28"/>
        </w:rPr>
        <w:t>постановлением администрации Дзержинского сельского поселения от 04.03.2019г. № 61 «</w:t>
      </w:r>
      <w:r w:rsidRPr="003C424F">
        <w:rPr>
          <w:spacing w:val="3"/>
          <w:sz w:val="28"/>
          <w:szCs w:val="28"/>
        </w:rPr>
        <w:t xml:space="preserve">Об утверждении порядка </w:t>
      </w:r>
      <w:r w:rsidRPr="003C424F">
        <w:rPr>
          <w:bCs/>
          <w:spacing w:val="3"/>
          <w:sz w:val="28"/>
          <w:szCs w:val="28"/>
        </w:rPr>
        <w:t>формирования, ведения и опубликования перечня муниципального имущества, находящегося</w:t>
      </w:r>
      <w:proofErr w:type="gramEnd"/>
      <w:r w:rsidRPr="003C424F">
        <w:rPr>
          <w:bCs/>
          <w:spacing w:val="3"/>
          <w:sz w:val="28"/>
          <w:szCs w:val="28"/>
        </w:rPr>
        <w:t xml:space="preserve"> </w:t>
      </w:r>
      <w:proofErr w:type="gramStart"/>
      <w:r w:rsidRPr="003C424F">
        <w:rPr>
          <w:bCs/>
          <w:spacing w:val="3"/>
          <w:sz w:val="28"/>
          <w:szCs w:val="28"/>
        </w:rPr>
        <w:t xml:space="preserve">в собственности муниципального образования Дзержинское сельское поселение </w:t>
      </w:r>
      <w:proofErr w:type="spellStart"/>
      <w:r w:rsidRPr="003C424F">
        <w:rPr>
          <w:bCs/>
          <w:spacing w:val="3"/>
          <w:sz w:val="28"/>
          <w:szCs w:val="28"/>
        </w:rPr>
        <w:t>Лужского</w:t>
      </w:r>
      <w:proofErr w:type="spellEnd"/>
      <w:r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ведения, </w:t>
      </w:r>
      <w:proofErr w:type="gramEnd"/>
      <w:r w:rsidRPr="003C424F">
        <w:rPr>
          <w:bCs/>
          <w:spacing w:val="3"/>
          <w:sz w:val="28"/>
          <w:szCs w:val="28"/>
        </w:rPr>
        <w:t xml:space="preserve">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3C424F">
        <w:rPr>
          <w:bCs/>
          <w:spacing w:val="3"/>
          <w:sz w:val="28"/>
          <w:szCs w:val="28"/>
        </w:rPr>
        <w:lastRenderedPageBreak/>
        <w:t>среднего предпринимательства»</w:t>
      </w:r>
      <w:r w:rsidR="006A4F82" w:rsidRPr="003C424F">
        <w:rPr>
          <w:sz w:val="28"/>
          <w:szCs w:val="28"/>
        </w:rPr>
        <w:t xml:space="preserve">, администрация </w:t>
      </w:r>
      <w:r w:rsidRPr="003C424F">
        <w:rPr>
          <w:sz w:val="28"/>
          <w:szCs w:val="28"/>
        </w:rPr>
        <w:t>Дзержинского сельского поселения ПОСТАНОВЛЯЕТ:</w:t>
      </w:r>
    </w:p>
    <w:p w:rsidR="006A4F82" w:rsidRPr="00E326FE" w:rsidRDefault="006A4F82" w:rsidP="006A4F82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7"/>
          <w:szCs w:val="27"/>
        </w:rPr>
      </w:pPr>
    </w:p>
    <w:p w:rsidR="006A4F82" w:rsidRPr="007A00F3" w:rsidRDefault="001D0C19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C424F" w:rsidRPr="003C424F">
        <w:rPr>
          <w:sz w:val="28"/>
          <w:szCs w:val="28"/>
        </w:rPr>
        <w:t xml:space="preserve">  </w:t>
      </w:r>
      <w:r w:rsidR="003C424F" w:rsidRPr="003C424F">
        <w:rPr>
          <w:bCs/>
          <w:spacing w:val="3"/>
          <w:sz w:val="28"/>
          <w:szCs w:val="28"/>
        </w:rPr>
        <w:t xml:space="preserve">перечень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="003C424F" w:rsidRPr="003C424F">
        <w:rPr>
          <w:bCs/>
          <w:spacing w:val="3"/>
          <w:sz w:val="28"/>
          <w:szCs w:val="28"/>
        </w:rPr>
        <w:t>Лужского</w:t>
      </w:r>
      <w:proofErr w:type="spellEnd"/>
      <w:r w:rsidR="003C424F"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="003C424F"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3C424F"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ведения, оперативного управления и</w:t>
      </w:r>
      <w:proofErr w:type="gramEnd"/>
      <w:r w:rsidR="003C424F" w:rsidRPr="003C424F">
        <w:rPr>
          <w:bCs/>
          <w:spacing w:val="3"/>
          <w:sz w:val="28"/>
          <w:szCs w:val="28"/>
        </w:rPr>
        <w:t xml:space="preserve"> </w:t>
      </w:r>
      <w:proofErr w:type="gramStart"/>
      <w:r w:rsidR="003C424F" w:rsidRPr="003C424F">
        <w:rPr>
          <w:bCs/>
          <w:spacing w:val="3"/>
          <w:sz w:val="28"/>
          <w:szCs w:val="28"/>
        </w:rPr>
        <w:t>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A00F3">
        <w:rPr>
          <w:bCs/>
          <w:spacing w:val="3"/>
          <w:sz w:val="28"/>
          <w:szCs w:val="28"/>
        </w:rPr>
        <w:t xml:space="preserve"> (далее по тексту – Перечень)</w:t>
      </w:r>
      <w:r w:rsidR="003C424F">
        <w:rPr>
          <w:bCs/>
          <w:spacing w:val="3"/>
          <w:sz w:val="28"/>
          <w:szCs w:val="28"/>
        </w:rPr>
        <w:t>, утвержденный постан</w:t>
      </w:r>
      <w:r>
        <w:rPr>
          <w:bCs/>
          <w:spacing w:val="3"/>
          <w:sz w:val="28"/>
          <w:szCs w:val="28"/>
        </w:rPr>
        <w:t>овлением администрации от 04.03</w:t>
      </w:r>
      <w:r w:rsidR="003C424F">
        <w:rPr>
          <w:bCs/>
          <w:spacing w:val="3"/>
          <w:sz w:val="28"/>
          <w:szCs w:val="28"/>
        </w:rPr>
        <w:t xml:space="preserve">.2019г. № 61, </w:t>
      </w:r>
      <w:r>
        <w:rPr>
          <w:bCs/>
          <w:spacing w:val="3"/>
          <w:sz w:val="28"/>
          <w:szCs w:val="28"/>
        </w:rPr>
        <w:t xml:space="preserve">внести </w:t>
      </w:r>
      <w:r w:rsidR="00BB2F5F">
        <w:rPr>
          <w:bCs/>
          <w:spacing w:val="3"/>
          <w:sz w:val="28"/>
          <w:szCs w:val="28"/>
        </w:rPr>
        <w:t>изменения</w:t>
      </w:r>
      <w:r>
        <w:rPr>
          <w:bCs/>
          <w:spacing w:val="3"/>
          <w:sz w:val="28"/>
          <w:szCs w:val="28"/>
        </w:rPr>
        <w:t xml:space="preserve"> </w:t>
      </w:r>
      <w:r w:rsidR="006A4F82" w:rsidRPr="003C424F">
        <w:rPr>
          <w:sz w:val="28"/>
          <w:szCs w:val="28"/>
        </w:rPr>
        <w:t>согласно приложению 1.</w:t>
      </w:r>
      <w:proofErr w:type="gramEnd"/>
    </w:p>
    <w:p w:rsidR="007A00F3" w:rsidRPr="003C424F" w:rsidRDefault="007A00F3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Муниципальное имущество, включенное в Перечень, предоставляется во владение и (или) пользование, в том числе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3C424F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>Настоящее постановление подлежит обязательному опубликованию и размещению на официальном сайте Дзержинского сельского поселения в сети Интернет.</w:t>
      </w:r>
    </w:p>
    <w:p w:rsidR="006A4F82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 xml:space="preserve">Настоящее постановление </w:t>
      </w:r>
      <w:r w:rsidR="006A4F82" w:rsidRPr="003C424F">
        <w:rPr>
          <w:sz w:val="28"/>
          <w:szCs w:val="28"/>
        </w:rPr>
        <w:t>вступает в силу со дня его официального опубликования</w:t>
      </w:r>
      <w:r w:rsidR="00787099" w:rsidRPr="003C424F">
        <w:rPr>
          <w:sz w:val="28"/>
          <w:szCs w:val="28"/>
        </w:rPr>
        <w:t>.</w:t>
      </w:r>
    </w:p>
    <w:p w:rsidR="00E326FE" w:rsidRPr="003C424F" w:rsidRDefault="00E326FE" w:rsidP="00E326F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 w:rsidRPr="003C424F">
        <w:rPr>
          <w:sz w:val="28"/>
          <w:szCs w:val="28"/>
        </w:rPr>
        <w:t>Контроль за</w:t>
      </w:r>
      <w:proofErr w:type="gramEnd"/>
      <w:r w:rsidRPr="003C424F">
        <w:rPr>
          <w:sz w:val="28"/>
          <w:szCs w:val="28"/>
        </w:rPr>
        <w:t xml:space="preserve"> ис</w:t>
      </w:r>
      <w:bookmarkStart w:id="0" w:name="_GoBack"/>
      <w:bookmarkEnd w:id="0"/>
      <w:r w:rsidRPr="003C424F">
        <w:rPr>
          <w:sz w:val="28"/>
          <w:szCs w:val="28"/>
        </w:rPr>
        <w:t xml:space="preserve">полнением настоящего постановления </w:t>
      </w:r>
      <w:r w:rsidR="00661614">
        <w:rPr>
          <w:sz w:val="28"/>
          <w:szCs w:val="28"/>
        </w:rPr>
        <w:t>оставляю</w:t>
      </w:r>
      <w:r w:rsidR="003C424F" w:rsidRPr="003C424F">
        <w:rPr>
          <w:sz w:val="28"/>
          <w:szCs w:val="28"/>
        </w:rPr>
        <w:t xml:space="preserve"> за собой</w:t>
      </w:r>
      <w:r w:rsidR="00661614">
        <w:rPr>
          <w:sz w:val="28"/>
          <w:szCs w:val="28"/>
        </w:rPr>
        <w:t>.</w:t>
      </w:r>
    </w:p>
    <w:p w:rsidR="00E326FE" w:rsidRDefault="00E326FE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Pr="003C424F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E326FE" w:rsidRPr="00661614" w:rsidRDefault="00661614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E326FE" w:rsidRPr="00661614">
        <w:rPr>
          <w:rFonts w:eastAsia="Calibri"/>
          <w:sz w:val="28"/>
          <w:szCs w:val="28"/>
        </w:rPr>
        <w:t xml:space="preserve"> администрации</w:t>
      </w:r>
    </w:p>
    <w:p w:rsidR="00E326FE" w:rsidRPr="00661614" w:rsidRDefault="00610DDB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>Дзержинского сельского поселения</w:t>
      </w:r>
      <w:r w:rsidR="00E326FE" w:rsidRPr="00661614">
        <w:rPr>
          <w:rFonts w:eastAsia="Calibri"/>
          <w:sz w:val="28"/>
          <w:szCs w:val="28"/>
        </w:rPr>
        <w:t xml:space="preserve">                                             </w:t>
      </w:r>
      <w:proofErr w:type="spellStart"/>
      <w:r w:rsidR="00E86566">
        <w:rPr>
          <w:rFonts w:eastAsia="Calibri"/>
          <w:sz w:val="28"/>
          <w:szCs w:val="28"/>
        </w:rPr>
        <w:t>М.П.Курчанов</w:t>
      </w:r>
      <w:proofErr w:type="spellEnd"/>
    </w:p>
    <w:p w:rsidR="00E326FE" w:rsidRDefault="00E326FE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 xml:space="preserve">  </w:t>
      </w: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  <w:sectPr w:rsidR="00661614" w:rsidSect="00C53931">
          <w:pgSz w:w="11906" w:h="16838"/>
          <w:pgMar w:top="567" w:right="873" w:bottom="851" w:left="1134" w:header="720" w:footer="720" w:gutter="0"/>
          <w:cols w:space="720"/>
        </w:sectPr>
      </w:pPr>
    </w:p>
    <w:p w:rsidR="00661614" w:rsidRPr="00B16AE2" w:rsidRDefault="00661614" w:rsidP="00661614">
      <w:pPr>
        <w:ind w:left="5664"/>
        <w:jc w:val="right"/>
        <w:rPr>
          <w:sz w:val="18"/>
          <w:szCs w:val="18"/>
        </w:rPr>
      </w:pPr>
      <w:r w:rsidRPr="00B16AE2">
        <w:rPr>
          <w:sz w:val="18"/>
          <w:szCs w:val="18"/>
        </w:rPr>
        <w:lastRenderedPageBreak/>
        <w:t>УТВЕРЖДЕН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постановлением администрации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Дзержинского сельского поселения               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 От</w:t>
      </w:r>
      <w:r w:rsidR="00BB2F5F">
        <w:rPr>
          <w:sz w:val="18"/>
          <w:szCs w:val="18"/>
        </w:rPr>
        <w:t xml:space="preserve"> 2</w:t>
      </w:r>
      <w:r w:rsidR="00BA7FAB">
        <w:rPr>
          <w:sz w:val="18"/>
          <w:szCs w:val="18"/>
        </w:rPr>
        <w:t>1.01.2022</w:t>
      </w:r>
      <w:r>
        <w:rPr>
          <w:sz w:val="18"/>
          <w:szCs w:val="18"/>
        </w:rPr>
        <w:t>г.</w:t>
      </w:r>
      <w:r w:rsidRPr="00B16AE2">
        <w:rPr>
          <w:sz w:val="18"/>
          <w:szCs w:val="18"/>
        </w:rPr>
        <w:t xml:space="preserve"> № </w:t>
      </w:r>
      <w:r w:rsidR="00BA7FAB">
        <w:rPr>
          <w:sz w:val="18"/>
          <w:szCs w:val="18"/>
        </w:rPr>
        <w:t>8</w:t>
      </w:r>
    </w:p>
    <w:p w:rsidR="00661614" w:rsidRPr="00B16AE2" w:rsidRDefault="00661614" w:rsidP="005E22B2">
      <w:pPr>
        <w:ind w:left="5664" w:firstLine="708"/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(приложение)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>Перечень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  <w:proofErr w:type="gramStart"/>
      <w:r w:rsidRPr="00B16AE2">
        <w:rPr>
          <w:sz w:val="18"/>
          <w:szCs w:val="18"/>
        </w:rPr>
        <w:t xml:space="preserve">муниципального имущества, находящегося в собственности муниципального образования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области,  а также земельных участков, полномочия по распоряжению которыми относятся к компетенции администрации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 свободных от прав третьих лиц (за исключением права хозяйственного ведения</w:t>
      </w:r>
      <w:proofErr w:type="gramEnd"/>
      <w:r w:rsidRPr="00B16AE2">
        <w:rPr>
          <w:sz w:val="18"/>
          <w:szCs w:val="18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88"/>
        <w:gridCol w:w="1539"/>
        <w:gridCol w:w="980"/>
        <w:gridCol w:w="708"/>
        <w:gridCol w:w="894"/>
        <w:gridCol w:w="1091"/>
        <w:gridCol w:w="567"/>
        <w:gridCol w:w="425"/>
        <w:gridCol w:w="709"/>
        <w:gridCol w:w="709"/>
        <w:gridCol w:w="708"/>
        <w:gridCol w:w="1461"/>
        <w:gridCol w:w="1134"/>
        <w:gridCol w:w="1417"/>
        <w:gridCol w:w="1134"/>
        <w:gridCol w:w="1100"/>
      </w:tblGrid>
      <w:tr w:rsidR="00661614" w:rsidRPr="00B16AE2" w:rsidTr="005D0227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1" w:name="RANGE!A1:Q84"/>
            <w:r w:rsidRPr="005D0227">
              <w:rPr>
                <w:sz w:val="16"/>
                <w:szCs w:val="16"/>
              </w:rPr>
              <w:t>№ п/п</w:t>
            </w:r>
            <w:bookmarkEnd w:id="1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Номер в реестре </w:t>
            </w:r>
            <w:r w:rsidR="005D0227">
              <w:rPr>
                <w:sz w:val="16"/>
                <w:szCs w:val="16"/>
              </w:rPr>
              <w:t>имуще</w:t>
            </w:r>
            <w:r w:rsidRPr="005D0227">
              <w:rPr>
                <w:sz w:val="16"/>
                <w:szCs w:val="16"/>
              </w:rPr>
              <w:t>ства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Адрес 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5D0227">
              <w:rPr>
                <w:sz w:val="16"/>
                <w:szCs w:val="16"/>
              </w:rPr>
              <w:t>недвижи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мости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Кадаст</w:t>
            </w:r>
            <w:proofErr w:type="spellEnd"/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ровый</w:t>
            </w:r>
            <w:proofErr w:type="spellEnd"/>
            <w:r w:rsidRPr="005D0227"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Основная </w:t>
            </w:r>
            <w:proofErr w:type="spellStart"/>
            <w:r w:rsidRPr="005D0227">
              <w:rPr>
                <w:sz w:val="16"/>
                <w:szCs w:val="16"/>
              </w:rPr>
              <w:t>харак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тери</w:t>
            </w:r>
            <w:r w:rsidR="005D0227">
              <w:rPr>
                <w:sz w:val="16"/>
                <w:szCs w:val="16"/>
              </w:rPr>
              <w:t>с-</w:t>
            </w:r>
            <w:r w:rsidRPr="005D0227">
              <w:rPr>
                <w:sz w:val="16"/>
                <w:szCs w:val="16"/>
              </w:rPr>
              <w:t>тика</w:t>
            </w:r>
            <w:proofErr w:type="spellEnd"/>
            <w:r w:rsidRPr="005D0227">
              <w:rPr>
                <w:sz w:val="16"/>
                <w:szCs w:val="16"/>
              </w:rPr>
              <w:t xml:space="preserve"> </w:t>
            </w:r>
            <w:proofErr w:type="gramStart"/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о</w:t>
            </w:r>
            <w:proofErr w:type="gramEnd"/>
            <w:r w:rsidRPr="005D0227">
              <w:rPr>
                <w:sz w:val="16"/>
                <w:szCs w:val="16"/>
              </w:rPr>
              <w:t>бъект</w:t>
            </w:r>
            <w:r w:rsidR="005D0227">
              <w:rPr>
                <w:sz w:val="16"/>
                <w:szCs w:val="16"/>
              </w:rPr>
              <w:t>а</w:t>
            </w:r>
            <w:r w:rsidRPr="005D0227">
              <w:rPr>
                <w:sz w:val="16"/>
                <w:szCs w:val="16"/>
              </w:rPr>
              <w:t xml:space="preserve"> </w:t>
            </w:r>
            <w:proofErr w:type="spellStart"/>
            <w:r w:rsidRPr="005D0227">
              <w:rPr>
                <w:sz w:val="16"/>
                <w:szCs w:val="16"/>
              </w:rPr>
              <w:t>недвижи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мости</w:t>
            </w:r>
            <w:proofErr w:type="spellEnd"/>
            <w:r w:rsidRPr="005D0227">
              <w:rPr>
                <w:sz w:val="16"/>
                <w:szCs w:val="16"/>
              </w:rPr>
              <w:t>, кв. м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3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Наиме</w:t>
            </w:r>
            <w:proofErr w:type="spellEnd"/>
            <w:r w:rsidR="007A00F3" w:rsidRPr="005D0227">
              <w:rPr>
                <w:sz w:val="16"/>
                <w:szCs w:val="16"/>
              </w:rPr>
              <w:t>-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нование</w:t>
            </w:r>
            <w:proofErr w:type="spellEnd"/>
            <w:r w:rsidRPr="005D0227">
              <w:rPr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Документы-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основания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Документы-основания</w:t>
            </w:r>
          </w:p>
        </w:tc>
      </w:tr>
      <w:tr w:rsidR="00661614" w:rsidRPr="00B16AE2" w:rsidTr="005D0227">
        <w:trPr>
          <w:trHeight w:val="12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Дата заключения </w:t>
            </w:r>
            <w:proofErr w:type="spellStart"/>
            <w:r w:rsidRPr="005D0227">
              <w:rPr>
                <w:sz w:val="16"/>
                <w:szCs w:val="16"/>
              </w:rPr>
              <w:t>дого</w:t>
            </w:r>
            <w:proofErr w:type="spellEnd"/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вора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Полное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ОГРН/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17</w:t>
            </w:r>
          </w:p>
        </w:tc>
      </w:tr>
      <w:tr w:rsidR="00661614" w:rsidRPr="00B16AE2" w:rsidTr="005D0227">
        <w:trPr>
          <w:trHeight w:val="1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F74C9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Здание </w:t>
            </w:r>
            <w:r w:rsidR="00F74C9C">
              <w:rPr>
                <w:sz w:val="16"/>
                <w:szCs w:val="16"/>
              </w:rPr>
              <w:t>дома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19,9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5D0227">
              <w:rPr>
                <w:sz w:val="16"/>
                <w:szCs w:val="16"/>
              </w:rPr>
              <w:t>Санец</w:t>
            </w:r>
            <w:proofErr w:type="spellEnd"/>
            <w:r w:rsidRPr="005D0227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313471011900020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471008783336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BA7FAB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30.11.202</w:t>
            </w:r>
            <w:r w:rsidR="00BA7FAB">
              <w:rPr>
                <w:sz w:val="16"/>
                <w:szCs w:val="16"/>
              </w:rPr>
              <w:t>2</w:t>
            </w:r>
          </w:p>
        </w:tc>
      </w:tr>
      <w:tr w:rsidR="00797871" w:rsidRPr="00B16AE2" w:rsidTr="005D0227">
        <w:trPr>
          <w:trHeight w:val="7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F74C9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Здание </w:t>
            </w:r>
            <w:r w:rsidR="00F74C9C">
              <w:rPr>
                <w:sz w:val="16"/>
                <w:szCs w:val="16"/>
              </w:rPr>
              <w:t>дома культуры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BA7FAB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40E9E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BA7FAB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Антропов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BA7FAB" w:rsidRDefault="00BA7FAB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7FAB">
              <w:rPr>
                <w:sz w:val="16"/>
                <w:szCs w:val="16"/>
              </w:rPr>
              <w:t>321784700061251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BA7FAB" w:rsidRDefault="00BA7FAB" w:rsidP="00BA7FAB">
            <w:pPr>
              <w:jc w:val="both"/>
              <w:rPr>
                <w:sz w:val="16"/>
                <w:szCs w:val="16"/>
              </w:rPr>
            </w:pPr>
            <w:r w:rsidRPr="00BA7FAB">
              <w:rPr>
                <w:sz w:val="16"/>
                <w:szCs w:val="16"/>
              </w:rPr>
              <w:t>470321461136</w:t>
            </w:r>
          </w:p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BA7FAB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BA7FAB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19.09.2022</w:t>
            </w:r>
          </w:p>
        </w:tc>
      </w:tr>
      <w:tr w:rsidR="00BA7FAB" w:rsidRPr="00B16AE2" w:rsidTr="005D0227">
        <w:trPr>
          <w:trHeight w:val="7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Здание </w:t>
            </w:r>
            <w:r>
              <w:rPr>
                <w:sz w:val="16"/>
                <w:szCs w:val="16"/>
              </w:rPr>
              <w:t>дома культуры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12,0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AB" w:rsidRPr="005D0227" w:rsidRDefault="00BA7FAB" w:rsidP="00BA7F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0227" w:rsidRPr="00B16AE2" w:rsidTr="005D0227">
        <w:trPr>
          <w:trHeight w:val="70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BA7FAB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F74C9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Здание </w:t>
            </w:r>
            <w:r w:rsidR="00F74C9C">
              <w:rPr>
                <w:sz w:val="16"/>
                <w:szCs w:val="16"/>
              </w:rPr>
              <w:t>дома культуры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17,26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F74C9C" w:rsidP="00174C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61614" w:rsidRPr="00661614" w:rsidRDefault="005D0227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sectPr w:rsidR="00661614" w:rsidRPr="00661614" w:rsidSect="005E22B2">
      <w:pgSz w:w="16838" w:h="11906" w:orient="landscape"/>
      <w:pgMar w:top="1134" w:right="567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F82"/>
    <w:rsid w:val="0005632A"/>
    <w:rsid w:val="00127D02"/>
    <w:rsid w:val="00137849"/>
    <w:rsid w:val="00174C96"/>
    <w:rsid w:val="001D0C19"/>
    <w:rsid w:val="002158D1"/>
    <w:rsid w:val="0039381D"/>
    <w:rsid w:val="003C424F"/>
    <w:rsid w:val="003D6F74"/>
    <w:rsid w:val="004114DC"/>
    <w:rsid w:val="00483A5F"/>
    <w:rsid w:val="00510E9E"/>
    <w:rsid w:val="005D0227"/>
    <w:rsid w:val="005E22B2"/>
    <w:rsid w:val="00610DDB"/>
    <w:rsid w:val="00661614"/>
    <w:rsid w:val="006A4F82"/>
    <w:rsid w:val="00740E9E"/>
    <w:rsid w:val="00787099"/>
    <w:rsid w:val="00797871"/>
    <w:rsid w:val="007A00F3"/>
    <w:rsid w:val="007B7D70"/>
    <w:rsid w:val="0083134E"/>
    <w:rsid w:val="00846D61"/>
    <w:rsid w:val="008E7381"/>
    <w:rsid w:val="00970D7A"/>
    <w:rsid w:val="00A563F5"/>
    <w:rsid w:val="00A5647C"/>
    <w:rsid w:val="00AA0179"/>
    <w:rsid w:val="00AD3E1E"/>
    <w:rsid w:val="00AF534F"/>
    <w:rsid w:val="00B07A4F"/>
    <w:rsid w:val="00B546DA"/>
    <w:rsid w:val="00BA7FAB"/>
    <w:rsid w:val="00BB2F5F"/>
    <w:rsid w:val="00C53931"/>
    <w:rsid w:val="00C63652"/>
    <w:rsid w:val="00C80D94"/>
    <w:rsid w:val="00CD241C"/>
    <w:rsid w:val="00DE188D"/>
    <w:rsid w:val="00DF54D4"/>
    <w:rsid w:val="00E326FE"/>
    <w:rsid w:val="00E86566"/>
    <w:rsid w:val="00EC06BA"/>
    <w:rsid w:val="00F167EE"/>
    <w:rsid w:val="00F431C0"/>
    <w:rsid w:val="00F5215B"/>
    <w:rsid w:val="00F66CDF"/>
    <w:rsid w:val="00F74C9C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66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61614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Пользователь</cp:lastModifiedBy>
  <cp:revision>4</cp:revision>
  <cp:lastPrinted>2020-04-27T08:54:00Z</cp:lastPrinted>
  <dcterms:created xsi:type="dcterms:W3CDTF">2021-06-22T10:37:00Z</dcterms:created>
  <dcterms:modified xsi:type="dcterms:W3CDTF">2022-01-25T10:55:00Z</dcterms:modified>
</cp:coreProperties>
</file>