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АДМИНИСТРАЦИЯ</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ДЗЕРЖИНСКОГО СЕЛЬСКОГО ПОСЕЛЕНИЯ</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ЛУЖСКОГО РАЙОНА ЛЕНИНГРАДСКОЙ ОБЛАСТИ</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b/>
          <w:bCs/>
          <w:color w:val="282828"/>
          <w:sz w:val="24"/>
          <w:szCs w:val="24"/>
          <w:lang w:eastAsia="ru-RU"/>
        </w:rPr>
        <w:t> </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b/>
          <w:bCs/>
          <w:color w:val="282828"/>
          <w:sz w:val="24"/>
          <w:szCs w:val="24"/>
          <w:lang w:eastAsia="ru-RU"/>
        </w:rPr>
        <w:t>ПОСТАНОВЛЕНИЕ</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b/>
          <w:bCs/>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xml:space="preserve">от «23» мая 2022 года № </w:t>
      </w:r>
      <w:bookmarkStart w:id="0" w:name="_GoBack"/>
      <w:r w:rsidRPr="000339B7">
        <w:rPr>
          <w:rFonts w:ascii="Times New Roman" w:eastAsia="Times New Roman" w:hAnsi="Times New Roman" w:cs="Times New Roman"/>
          <w:color w:val="282828"/>
          <w:sz w:val="24"/>
          <w:szCs w:val="24"/>
          <w:lang w:eastAsia="ru-RU"/>
        </w:rPr>
        <w:t>81</w:t>
      </w:r>
      <w:bookmarkEnd w:id="0"/>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b/>
          <w:bCs/>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Уставом муниципального образования Дзержинское сельское поселение Лужского муниципального района Ленинградской области, администрация Дзержинского сельского поселения Лужского муниципального района</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b/>
          <w:bCs/>
          <w:color w:val="282828"/>
          <w:sz w:val="24"/>
          <w:szCs w:val="24"/>
          <w:lang w:eastAsia="ru-RU"/>
        </w:rPr>
        <w:t>ПОСТАНОВЛЯЕТ:</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Утвердить административный регламент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согласно приложению.</w:t>
      </w:r>
    </w:p>
    <w:p w:rsidR="000339B7" w:rsidRPr="000339B7" w:rsidRDefault="000339B7" w:rsidP="000339B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Опубликовать данное постановление в газете «Лужская правда. Дзержинское сельское поселение».</w:t>
      </w:r>
    </w:p>
    <w:p w:rsidR="000339B7" w:rsidRPr="000339B7" w:rsidRDefault="000339B7" w:rsidP="000339B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Решение вступает в законную силу после его официального опубликования (обнародования).</w:t>
      </w:r>
    </w:p>
    <w:p w:rsidR="000339B7" w:rsidRPr="000339B7" w:rsidRDefault="000339B7" w:rsidP="000339B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Контроль за исполнением настоящего постановления оставляю за собой.</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Глава администрации</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Дзержинского сельского поселения                                     М. П. Курчанов</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Разослано: в дело, прокуратура</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Приложение</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к постановлению администрации Дзержинского сельского поселения Лужского муниципального района</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от «23» мая 2022 г. № 81</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b/>
          <w:bCs/>
          <w:color w:val="282828"/>
          <w:sz w:val="24"/>
          <w:szCs w:val="24"/>
          <w:lang w:eastAsia="ru-RU"/>
        </w:rPr>
        <w:t>Административный регламент</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b/>
          <w:bCs/>
          <w:color w:val="282828"/>
          <w:sz w:val="24"/>
          <w:szCs w:val="24"/>
          <w:lang w:eastAsia="ru-RU"/>
        </w:rPr>
        <w:t>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b/>
          <w:bCs/>
          <w:color w:val="282828"/>
          <w:sz w:val="24"/>
          <w:szCs w:val="24"/>
          <w:lang w:eastAsia="ru-RU"/>
        </w:rPr>
        <w:t>Российской Федерации»</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Общие положения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1.1. Административный регламент устанавливает порядок и стандарт предоставления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1.2. Заявителями, имеющими право на получение муниципальной услуги, являются: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физические лица;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юридические лица (далее – заявитель).</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Представлять интересы заявителя имеют право:</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на сайте Администраций;</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5" w:history="1">
        <w:r w:rsidRPr="000339B7">
          <w:rPr>
            <w:rFonts w:ascii="Times New Roman" w:eastAsia="Times New Roman" w:hAnsi="Times New Roman" w:cs="Times New Roman"/>
            <w:color w:val="428BCA"/>
            <w:sz w:val="24"/>
            <w:szCs w:val="24"/>
            <w:lang w:eastAsia="ru-RU"/>
          </w:rPr>
          <w:t>www.gosuslugi.ru</w:t>
        </w:r>
      </w:hyperlink>
      <w:r w:rsidRPr="000339B7">
        <w:rPr>
          <w:rFonts w:ascii="Times New Roman" w:eastAsia="Times New Roman" w:hAnsi="Times New Roman" w:cs="Times New Roman"/>
          <w:color w:val="282828"/>
          <w:sz w:val="24"/>
          <w:szCs w:val="24"/>
          <w:lang w:eastAsia="ru-RU"/>
        </w:rPr>
        <w:t>;</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Стандарт предоставления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 Полное наименование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w:t>
      </w:r>
      <w:r w:rsidRPr="000339B7">
        <w:rPr>
          <w:rFonts w:ascii="Times New Roman" w:eastAsia="Times New Roman" w:hAnsi="Times New Roman" w:cs="Times New Roman"/>
          <w:color w:val="282828"/>
          <w:sz w:val="24"/>
          <w:szCs w:val="24"/>
          <w:vertAlign w:val="superscript"/>
          <w:lang w:eastAsia="ru-RU"/>
        </w:rPr>
        <w:t>1</w:t>
      </w:r>
      <w:r w:rsidRPr="000339B7">
        <w:rPr>
          <w:rFonts w:ascii="Times New Roman" w:eastAsia="Times New Roman" w:hAnsi="Times New Roman" w:cs="Times New Roman"/>
          <w:color w:val="282828"/>
          <w:sz w:val="24"/>
          <w:szCs w:val="24"/>
          <w:lang w:eastAsia="ru-RU"/>
        </w:rPr>
        <w:t>), для их использования в целях, предусмотренных подпунктами 1-7 пункта 4 статьи 23 Земельного кодекса Российской Федерации».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Сокращенное наименование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«Установление публичного сервитута в отношении земельного участка».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2.1.1. Установление публичного сервитута осуществляется независимо от формы собственности на земельный участок.</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2.1.2. Настоящий административный регламент применяется в случаях установления публичного сервитута для: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 проведения дренажных и мелиоративных работ на земельном участке;</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4) забора (изъятия) водных ресурсов из водных объектов и водопоя;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5) прогона сельскохозяйственных животных через земельный участок;</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7) использования земельного участка в целях охоты, рыболовства, аквакультуры (рыбоводства);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2.2. Муниципальную услугу предоставляют:</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Администрация Дзержинского сельского поселения Лужского муниципального района Ленинградской области.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 предоставлении муниципальной услуги участвуют:</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ГБУ ЛО «МФЦ»;</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Управление Федеральной службы государственной регистрации, кадастра и картографии по Ленинградской области; </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Федеральная налоговая служба России.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Ходатайство на получение муниципальной услуги с комплектом документов принимается: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1) при личной явке:</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 Администрации;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 филиалах, отделах, удаленных рабочих местах ГБУ ЛО «МФЦ» (при наличии соглашения);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 без личной явки: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почтовым отправлением в Администрацию;</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 электронной форме через личный кабинет заявителя на ПГУ ЛО/ЕПГУ (при технической реализации).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Заявитель может записаться на прием для подачи ходатайства о предоставлении муниципальной услуги следующими способами: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 посредством ПГУ ЛО/ЕПГУ - в Администрацию, МФЦ;</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 посредством сайта ОМСУ, МФЦ (при технической реализации) - в Администрацию, МФЦ;</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 по телефону - в Администрацию, МФЦ.</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2.3. Результатом предоставления муниципальной услуги является: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решение об установлении публичного сервитута (Приложение 4 к настоящему административному регламенту);</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решение об отказе в предоставлении муниципальной услуги  (Приложение 3 к административному регламенту).</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2.3.1. Результат предоставления муниципальной услуги предоставляется: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 при личной явке:</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в Администрации;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 филиалах, отделах, удаленных рабочих местах ГБУ ЛО «МФЦ»;</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 без личной явки: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посредством ПГУ ЛО/ЕПГУ (при технической реализации);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почтовым отправлением.</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2.4. Срок предоставления муниципальной услуги составляет не более 45 календарных дней со дня поступления ходатайства об установлении публичного сервитута и прилагаемых к ходатайству документов, но не ранее чем 30 дней со дня опубликования сообщения о поступившем ходатайстве, предусмотренного подпунктом 1 пункта 3 статьи 39.42 Земельного кодекса РФ.</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2.5. Правовые основания для предоставления муниципальной услуги:</w:t>
      </w:r>
    </w:p>
    <w:p w:rsidR="000339B7" w:rsidRPr="000339B7" w:rsidRDefault="000339B7" w:rsidP="000339B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Земельный кодекс Российской Федерации от 25.10.2001 № 136-ФЗ;</w:t>
      </w:r>
    </w:p>
    <w:p w:rsidR="000339B7" w:rsidRPr="000339B7" w:rsidRDefault="000339B7" w:rsidP="000339B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Федеральный закон от 25.10.2001 № 137-ФЗ «О введении в действие Земельного кодекса Российской Федерации»;</w:t>
      </w:r>
    </w:p>
    <w:p w:rsidR="000339B7" w:rsidRPr="000339B7" w:rsidRDefault="000339B7" w:rsidP="000339B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Гражданский кодекс Российской Федерации (часть первая)</w:t>
      </w:r>
      <w:r w:rsidRPr="000339B7">
        <w:rPr>
          <w:rFonts w:ascii="Times New Roman" w:eastAsia="Times New Roman" w:hAnsi="Times New Roman" w:cs="Times New Roman"/>
          <w:color w:val="282828"/>
          <w:sz w:val="24"/>
          <w:szCs w:val="24"/>
          <w:lang w:eastAsia="ru-RU"/>
        </w:rPr>
        <w:br/>
        <w:t>от 30.11.1994 № 51-ФЗ;</w:t>
      </w:r>
    </w:p>
    <w:p w:rsidR="000339B7" w:rsidRPr="000339B7" w:rsidRDefault="000339B7" w:rsidP="000339B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Федеральный закон от 13.07.2015 № 218-ФЗ «О государственной регистрации недвижимости»;</w:t>
      </w:r>
    </w:p>
    <w:p w:rsidR="000339B7" w:rsidRPr="000339B7" w:rsidRDefault="000339B7" w:rsidP="000339B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0339B7" w:rsidRPr="000339B7" w:rsidRDefault="000339B7" w:rsidP="000339B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нормативные правовые акты органов местного самоуправления.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      ходатайство об установлении публичного сервитута (Приложение 1 к административному регламенту).</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 ходатайстве должны быть указаны:</w:t>
      </w:r>
    </w:p>
    <w:p w:rsidR="000339B7" w:rsidRPr="000339B7" w:rsidRDefault="000339B7" w:rsidP="000339B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0339B7" w:rsidRPr="000339B7" w:rsidRDefault="000339B7" w:rsidP="000339B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0339B7" w:rsidRPr="000339B7" w:rsidRDefault="000339B7" w:rsidP="000339B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цель установления публичного сервитута в соответствии с пп. 1-7 п. 4 статьи 23 Земельного кодекса РФ;</w:t>
      </w:r>
    </w:p>
    <w:p w:rsidR="000339B7" w:rsidRPr="000339B7" w:rsidRDefault="000339B7" w:rsidP="000339B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испрашиваемый срок публичного сервитута;</w:t>
      </w:r>
    </w:p>
    <w:p w:rsidR="000339B7" w:rsidRPr="000339B7" w:rsidRDefault="000339B7" w:rsidP="000339B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0339B7" w:rsidRPr="000339B7" w:rsidRDefault="000339B7" w:rsidP="000339B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обоснование необходимости установления публичного сервитута;</w:t>
      </w:r>
    </w:p>
    <w:p w:rsidR="000339B7" w:rsidRPr="000339B7" w:rsidRDefault="000339B7" w:rsidP="000339B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0339B7" w:rsidRPr="000339B7" w:rsidRDefault="000339B7" w:rsidP="000339B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почтовый адрес и (или) адрес электронной почты для связи с заявителем.</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сведения из Единого государственного реестра юридических лиц (ЕГРЮЛ);</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сведения из Единого государственного реестра недвижимости (ЕГРН) о земельном участке;</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сведения о правообладателях земельных участков, в отношении которых подано ходатайство об установлении публичного сервитута.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Заявитель вправе представить документы, указанные в настоящем пункте, по собственной инициативе.</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2.7.1. При предоставлении муниципальной услуги запрещается требовать от заявителя: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w:t>
      </w:r>
      <w:r w:rsidRPr="000339B7">
        <w:rPr>
          <w:rFonts w:ascii="Times New Roman" w:eastAsia="Times New Roman" w:hAnsi="Times New Roman" w:cs="Times New Roman"/>
          <w:color w:val="282828"/>
          <w:sz w:val="24"/>
          <w:szCs w:val="24"/>
          <w:lang w:eastAsia="ru-RU"/>
        </w:rPr>
        <w:lastRenderedPageBreak/>
        <w:t>ФЗ «Об организации предоставления государственных и муниципальных услуг» (далее - Федеральный закон № 210-ФЗ);</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Основания для приостановления предоставления муниципальной услуги не предусмотрены.</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2.9. Основания для отказа в приеме документов, необходимых для предоставления муниципальной услуги, отсутствуют.</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2.10. Исчерпывающий перечень оснований для отказа в предоставлении муниципальной услуги.</w:t>
      </w:r>
    </w:p>
    <w:p w:rsidR="000339B7" w:rsidRPr="000339B7" w:rsidRDefault="000339B7" w:rsidP="000339B7">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Представленные заявителем документы недействительны/указанные в заявлении сведения недостоверны:</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1) документы (сведения), представленные заявителем, противоречат документам (сведениям), полученным в рамках межведомственного взаимодействия.</w:t>
      </w:r>
    </w:p>
    <w:p w:rsidR="000339B7" w:rsidRPr="000339B7" w:rsidRDefault="000339B7" w:rsidP="000339B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Заявление на получение услуги оформлено не в соответствии с административным регламентом:</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 ходатайстве об установлении публичного сервитута отсутствуют сведения, предусмотренные п.2.6 настоящего административного регламента;</w:t>
      </w:r>
    </w:p>
    <w:p w:rsidR="000339B7" w:rsidRPr="000339B7" w:rsidRDefault="000339B7" w:rsidP="000339B7">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Отсутствие права на предоставление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2.10.1. Исчерпывающий перечень оснований для возврата ходатайства и документов заявителю без рассмотрения.</w:t>
      </w:r>
    </w:p>
    <w:p w:rsidR="000339B7" w:rsidRPr="000339B7" w:rsidRDefault="000339B7" w:rsidP="000339B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0339B7" w:rsidRPr="000339B7" w:rsidRDefault="000339B7" w:rsidP="000339B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Подано ходатайство об установлении публичного сервитута в целях, не предусмотренных подпунктами 1-7 пункта 4 статьи 23 Земельного кодекса РФ;</w:t>
      </w:r>
    </w:p>
    <w:p w:rsidR="000339B7" w:rsidRPr="000339B7" w:rsidRDefault="000339B7" w:rsidP="000339B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К ходатайству об установлении публичного сервитута не приложены документы, предусмотренные п. 2.6 настоящего административного регламента;</w:t>
      </w:r>
    </w:p>
    <w:p w:rsidR="000339B7" w:rsidRPr="000339B7" w:rsidRDefault="000339B7" w:rsidP="000339B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2.11. Муниципальная услуга предоставляется бесплатно.</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2.13. Срок регистрации ходатайства о предоставлении муниципальной услуги составляет в Администрации: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при личном обращении заявителя - в день поступления ходатайства в Администрацию;</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при направлении ходатайства почтовой связью в Администрацию - в день поступления ходатайства в Администрацию;</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2.14.6. В помещении организуется бесплатный туалет для посетителей, в том числе туалет, предназначенный для инвалидов.</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2.15. Показатели доступности и качества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2.15.1. Показатели доступности муниципальной услуги (общие, применимые в отношении всех заявителей):</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 транспортная доступность к месту предоставления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 наличие указателей, обеспечивающих беспрепятственный доступ к помещениям, в которых предоставляется услуга;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4) предоставление муниципальной услуги любым доступным способом, предусмотренным действующим законодательством;</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6) возможность получения муниципальной услуги по экстерриториальному принципу.</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2.15.2. Показатели доступности муниципальной услуги (специальные, применимые в отношении инвалидов):</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 наличие инфраструктуры, указанной в </w:t>
      </w:r>
      <w:hyperlink r:id="rId6" w:anchor="P200" w:history="1">
        <w:r w:rsidRPr="000339B7">
          <w:rPr>
            <w:rFonts w:ascii="Times New Roman" w:eastAsia="Times New Roman" w:hAnsi="Times New Roman" w:cs="Times New Roman"/>
            <w:color w:val="428BCA"/>
            <w:sz w:val="24"/>
            <w:szCs w:val="24"/>
            <w:lang w:eastAsia="ru-RU"/>
          </w:rPr>
          <w:t>п. 2.14</w:t>
        </w:r>
      </w:hyperlink>
      <w:r w:rsidRPr="000339B7">
        <w:rPr>
          <w:rFonts w:ascii="Times New Roman" w:eastAsia="Times New Roman" w:hAnsi="Times New Roman" w:cs="Times New Roman"/>
          <w:color w:val="282828"/>
          <w:sz w:val="24"/>
          <w:szCs w:val="24"/>
          <w:lang w:eastAsia="ru-RU"/>
        </w:rPr>
        <w:t> административного регламента;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 исполнение требований доступности услуг для инвалидов;</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2.15.3. Показатели качества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 соблюдение срока предоставления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 соблюдение времени ожидания в очереди при подаче ходатайства и получении результата;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4) отсутствие жалоб на действия или бездействие должностных лиц Администрации, поданных в установленном порядке.</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Согласований, необходимых для получения муниципальной услуги, не требуется.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3.1. Состав, последовательность и сроки выполнения административных процедур, требования к порядку их выполнения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3.1.1. Предоставление муниципальной услуги включает в себя следующие административные процедуры:</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   прием и регистрация ходатайства и документов о предоставлении муниципальной услуги - не более 1 дня.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   рассмотрение ходатайства и документов о предоставлении муниципальной услуги – не более 41 дня.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   принятие решения о предоставлении муниципальной услуги или</w:t>
      </w:r>
      <w:r w:rsidRPr="000339B7">
        <w:rPr>
          <w:rFonts w:ascii="Times New Roman" w:eastAsia="Times New Roman" w:hAnsi="Times New Roman" w:cs="Times New Roman"/>
          <w:color w:val="282828"/>
          <w:sz w:val="24"/>
          <w:szCs w:val="24"/>
          <w:lang w:eastAsia="ru-RU"/>
        </w:rPr>
        <w:br/>
        <w:t>об отказе в предоставлении муниципальной услуги – не более 2 дней.</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4)   выдача результата предоставления муниципальной услуги - не более</w:t>
      </w:r>
      <w:r w:rsidRPr="000339B7">
        <w:rPr>
          <w:rFonts w:ascii="Times New Roman" w:eastAsia="Times New Roman" w:hAnsi="Times New Roman" w:cs="Times New Roman"/>
          <w:color w:val="282828"/>
          <w:sz w:val="24"/>
          <w:szCs w:val="24"/>
          <w:lang w:eastAsia="ru-RU"/>
        </w:rPr>
        <w:br/>
        <w:t>1 дня.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3.1.2. Прием и регистрация ходатайства и документов о предоставлении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3.1.2.1. Основание для начала административной процедуры: поступление в Администрацию ходатайства и документов, предусмотренных </w:t>
      </w:r>
      <w:hyperlink r:id="rId7" w:anchor="P99" w:history="1">
        <w:r w:rsidRPr="000339B7">
          <w:rPr>
            <w:rFonts w:ascii="Times New Roman" w:eastAsia="Times New Roman" w:hAnsi="Times New Roman" w:cs="Times New Roman"/>
            <w:color w:val="428BCA"/>
            <w:sz w:val="24"/>
            <w:szCs w:val="24"/>
            <w:lang w:eastAsia="ru-RU"/>
          </w:rPr>
          <w:t>п. 2.6</w:t>
        </w:r>
      </w:hyperlink>
      <w:r w:rsidRPr="000339B7">
        <w:rPr>
          <w:rFonts w:ascii="Times New Roman" w:eastAsia="Times New Roman" w:hAnsi="Times New Roman" w:cs="Times New Roman"/>
          <w:color w:val="282828"/>
          <w:sz w:val="24"/>
          <w:szCs w:val="24"/>
          <w:lang w:eastAsia="ru-RU"/>
        </w:rPr>
        <w:t> административного регламента.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3.1.2.5. Результат выполнения административной процедуры: регистрация ходатайства и документов о предоставлении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3.1.3. Рассмотрение ходатайства и документов о предоставлении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3.1.3.2. Содержание административных действий, продолжительность и (или) максимальный срок их выполнения: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 действие: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 действие: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3 действие: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4 действие: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5 действие: принятие установленных статьей 39.42 Земельного кодекса РФ мер, направленных на выявление правообладателей земельных участков;</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6 действие: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Общий срок выполнения административных действий - не более 41 дня, но не ранее чем 30 дней со дня опубликования предусмотренного подпунктом</w:t>
      </w:r>
      <w:r w:rsidRPr="000339B7">
        <w:rPr>
          <w:rFonts w:ascii="Times New Roman" w:eastAsia="Times New Roman" w:hAnsi="Times New Roman" w:cs="Times New Roman"/>
          <w:color w:val="282828"/>
          <w:sz w:val="24"/>
          <w:szCs w:val="24"/>
          <w:lang w:eastAsia="ru-RU"/>
        </w:rPr>
        <w:br/>
        <w:t>1 пункта 3 статьи 39.42 Земельного кодекса РФ сообщения о поступившем ходатайстве.</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3.1.3.4. Критерии принятия решения: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наличие (отсутствие) оснований для отказа в предоставлении муниципальной услуги, установленных п. 2.10 административного регламента.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3.1.3.5. Результат выполнения административной процедуры:</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подготовка проекта решения о возврате ходатайства и документов без рассмотрения;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подготовка проекта решения об отказе в предоставлении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подготовка проекта решения об установлении публичного сервитута.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3.1.4. Принятие решения о предоставлении муниципальной услуги или об отказе в предоставлении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3.1.4.5. Результат выполнения административной процедуры:</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подписание решения об установлении публичного сервитута;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подписание решения о возврате ходатайства и документов без рассмотрения;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подписание решения об отказе в предоставлении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3.1.5. Выдача результата предоставления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3.1.5.3. Лицо, ответственное за выполнение административной процедуры: уполномоченный работник Администрации.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3.1.6. Решение об установлении публичного сервитута должно содержать следующую информацию:</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 цель установления публичного сервитута;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 сведения о лице, на основании ходатайства которого принято решение об установлении публичного сервитута;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4) срок публичного сервитута;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3.1.7. В случае принятия решения об установлении публичного сервитута, Администрация в течение 5 рабочих дней со дня его принятия: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 размещает решение об установлении публичного сервитута на своем официальном сайте в информационно-телекоммуникационной сети «Интернет»;</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 направляет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4) направляет копию решения об установлении публичного сервитута в орган регистрации прав;</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3.1.8. Срок публичного сервитута определяется в соответствии со статьей 23 Земельного кодекса РФ.</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3.1.9. Плата за публичный сервитут определяется в соответствии со статьей 39.46 Земельного кодекса РФ.</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3.2. Особенности выполнения административных процедур в электронной форме.</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3.2.1. Предоставление муниципальной услуги на ЕПГУ и ПГУ ЛО осуществляется в соответствии с Федеральным </w:t>
      </w:r>
      <w:hyperlink r:id="rId8" w:history="1">
        <w:r w:rsidRPr="000339B7">
          <w:rPr>
            <w:rFonts w:ascii="Times New Roman" w:eastAsia="Times New Roman" w:hAnsi="Times New Roman" w:cs="Times New Roman"/>
            <w:color w:val="428BCA"/>
            <w:sz w:val="24"/>
            <w:szCs w:val="24"/>
            <w:lang w:eastAsia="ru-RU"/>
          </w:rPr>
          <w:t>законом</w:t>
        </w:r>
      </w:hyperlink>
      <w:r w:rsidRPr="000339B7">
        <w:rPr>
          <w:rFonts w:ascii="Times New Roman" w:eastAsia="Times New Roman" w:hAnsi="Times New Roman" w:cs="Times New Roman"/>
          <w:color w:val="282828"/>
          <w:sz w:val="24"/>
          <w:szCs w:val="24"/>
          <w:lang w:eastAsia="ru-RU"/>
        </w:rPr>
        <w:t> № 210-ФЗ, Федеральным </w:t>
      </w:r>
      <w:hyperlink r:id="rId9" w:history="1">
        <w:r w:rsidRPr="000339B7">
          <w:rPr>
            <w:rFonts w:ascii="Times New Roman" w:eastAsia="Times New Roman" w:hAnsi="Times New Roman" w:cs="Times New Roman"/>
            <w:color w:val="428BCA"/>
            <w:sz w:val="24"/>
            <w:szCs w:val="24"/>
            <w:lang w:eastAsia="ru-RU"/>
          </w:rPr>
          <w:t>законом</w:t>
        </w:r>
      </w:hyperlink>
      <w:r w:rsidRPr="000339B7">
        <w:rPr>
          <w:rFonts w:ascii="Times New Roman" w:eastAsia="Times New Roman" w:hAnsi="Times New Roman" w:cs="Times New Roman"/>
          <w:color w:val="282828"/>
          <w:sz w:val="24"/>
          <w:szCs w:val="24"/>
          <w:lang w:eastAsia="ru-RU"/>
        </w:rPr>
        <w:t xml:space="preserve"> от 27.07.2006 № 149-ФЗ «Об информации, информационных технологиях и о защите </w:t>
      </w:r>
      <w:r w:rsidRPr="000339B7">
        <w:rPr>
          <w:rFonts w:ascii="Times New Roman" w:eastAsia="Times New Roman" w:hAnsi="Times New Roman" w:cs="Times New Roman"/>
          <w:color w:val="282828"/>
          <w:sz w:val="24"/>
          <w:szCs w:val="24"/>
          <w:lang w:eastAsia="ru-RU"/>
        </w:rPr>
        <w:lastRenderedPageBreak/>
        <w:t>информации», </w:t>
      </w:r>
      <w:hyperlink r:id="rId10" w:history="1">
        <w:r w:rsidRPr="000339B7">
          <w:rPr>
            <w:rFonts w:ascii="Times New Roman" w:eastAsia="Times New Roman" w:hAnsi="Times New Roman" w:cs="Times New Roman"/>
            <w:color w:val="428BCA"/>
            <w:sz w:val="24"/>
            <w:szCs w:val="24"/>
            <w:lang w:eastAsia="ru-RU"/>
          </w:rPr>
          <w:t>постановлением</w:t>
        </w:r>
      </w:hyperlink>
      <w:r w:rsidRPr="000339B7">
        <w:rPr>
          <w:rFonts w:ascii="Times New Roman" w:eastAsia="Times New Roman" w:hAnsi="Times New Roman" w:cs="Times New Roman"/>
          <w:color w:val="282828"/>
          <w:sz w:val="24"/>
          <w:szCs w:val="24"/>
          <w:lang w:eastAsia="ru-RU"/>
        </w:rPr>
        <w:t>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3.2.3. Муниципальная услуга может быть получена через ПГУ ЛО либо через ЕПГУ.</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3.2.4. Для подачи ходатайства через ЕПГУ или через ПГУ ЛО заявитель должен выполнить следующие действия: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пройти идентификацию и аутентификацию в ЕСИА;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 личном кабинете на ЕПГУ или на ПГУ ЛО заполнить в электронном виде ходатайства на оказание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приложить к ходатайству электронные документы и направить пакет электронных документов в администрацию посредством функционала ЕПГУ или ПГУ ЛО.</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3.2.4.1. Электронные документы представляются в следующих форматах: xml, doc, docx, odt, xls, xlsx, ods, pdf, jpg, jpeg, zip, rar, sig, png, bmp, tiff .</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«черно-белый» (при отсутствии в документе графических изображений и (или) цветного текста);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«оттенки серого» (при наличии в документе графических изображений, отличных от цветного графического изображения);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Электронные документы должны обеспечивать:</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возможность идентифицировать документ и количество листов в документе;</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Документы, подлежащие представлению в форматах xls, xlsx или ods, формируются в виде отдельного электронного документа.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3.2.7. В случае поступления всех документов, указанных в </w:t>
      </w:r>
      <w:hyperlink r:id="rId11" w:anchor="P99" w:history="1">
        <w:r w:rsidRPr="000339B7">
          <w:rPr>
            <w:rFonts w:ascii="Times New Roman" w:eastAsia="Times New Roman" w:hAnsi="Times New Roman" w:cs="Times New Roman"/>
            <w:color w:val="428BCA"/>
            <w:sz w:val="24"/>
            <w:szCs w:val="24"/>
            <w:lang w:eastAsia="ru-RU"/>
          </w:rPr>
          <w:t>пункте 2.6</w:t>
        </w:r>
      </w:hyperlink>
      <w:r w:rsidRPr="000339B7">
        <w:rPr>
          <w:rFonts w:ascii="Times New Roman" w:eastAsia="Times New Roman" w:hAnsi="Times New Roman" w:cs="Times New Roman"/>
          <w:color w:val="282828"/>
          <w:sz w:val="24"/>
          <w:szCs w:val="24"/>
          <w:lang w:eastAsia="ru-RU"/>
        </w:rPr>
        <w:t>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w:t>
      </w:r>
      <w:r w:rsidRPr="000339B7">
        <w:rPr>
          <w:rFonts w:ascii="Times New Roman" w:eastAsia="Times New Roman" w:hAnsi="Times New Roman" w:cs="Times New Roman"/>
          <w:color w:val="282828"/>
          <w:sz w:val="24"/>
          <w:szCs w:val="24"/>
          <w:lang w:eastAsia="ru-RU"/>
        </w:rPr>
        <w:lastRenderedPageBreak/>
        <w:t>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Формы контроля за исполнением административного регламента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 результатам рассмотрения обращений дается письменный ответ.</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Руководитель Администрации несет ответственность за обеспечение предоставления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Работники Администрации при предоставлении муниципальной услуги несут ответственность:</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0339B7">
        <w:rPr>
          <w:rFonts w:ascii="Times New Roman" w:eastAsia="Times New Roman" w:hAnsi="Times New Roman" w:cs="Times New Roman"/>
          <w:color w:val="282828"/>
          <w:sz w:val="24"/>
          <w:szCs w:val="24"/>
          <w:lang w:eastAsia="ru-RU"/>
        </w:rPr>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8) нарушение срока или порядка выдачи документов по результатам предоставления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339B7">
        <w:rPr>
          <w:rFonts w:ascii="Times New Roman" w:eastAsia="Times New Roman" w:hAnsi="Times New Roman" w:cs="Times New Roman"/>
          <w:color w:val="282828"/>
          <w:sz w:val="24"/>
          <w:szCs w:val="24"/>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0339B7">
          <w:rPr>
            <w:rFonts w:ascii="Times New Roman" w:eastAsia="Times New Roman" w:hAnsi="Times New Roman" w:cs="Times New Roman"/>
            <w:color w:val="428BCA"/>
            <w:sz w:val="24"/>
            <w:szCs w:val="24"/>
            <w:lang w:eastAsia="ru-RU"/>
          </w:rPr>
          <w:t>ч. 5 ст. 11.2</w:t>
        </w:r>
      </w:hyperlink>
      <w:r w:rsidRPr="000339B7">
        <w:rPr>
          <w:rFonts w:ascii="Times New Roman" w:eastAsia="Times New Roman" w:hAnsi="Times New Roman" w:cs="Times New Roman"/>
          <w:color w:val="282828"/>
          <w:sz w:val="24"/>
          <w:szCs w:val="24"/>
          <w:lang w:eastAsia="ru-RU"/>
        </w:rPr>
        <w:t> Федерального закона № 210-ФЗ.</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 письменной жалобе в обязательном порядке указываются: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w:t>
      </w:r>
      <w:r w:rsidRPr="000339B7">
        <w:rPr>
          <w:rFonts w:ascii="Times New Roman" w:eastAsia="Times New Roman" w:hAnsi="Times New Roman" w:cs="Times New Roman"/>
          <w:color w:val="282828"/>
          <w:sz w:val="24"/>
          <w:szCs w:val="24"/>
          <w:lang w:eastAsia="ru-RU"/>
        </w:rPr>
        <w:lastRenderedPageBreak/>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0339B7">
          <w:rPr>
            <w:rFonts w:ascii="Times New Roman" w:eastAsia="Times New Roman" w:hAnsi="Times New Roman" w:cs="Times New Roman"/>
            <w:color w:val="428BCA"/>
            <w:sz w:val="24"/>
            <w:szCs w:val="24"/>
            <w:lang w:eastAsia="ru-RU"/>
          </w:rPr>
          <w:t>ст. 11.1</w:t>
        </w:r>
      </w:hyperlink>
      <w:r w:rsidRPr="000339B7">
        <w:rPr>
          <w:rFonts w:ascii="Times New Roman" w:eastAsia="Times New Roman" w:hAnsi="Times New Roman" w:cs="Times New Roman"/>
          <w:color w:val="282828"/>
          <w:sz w:val="24"/>
          <w:szCs w:val="24"/>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5.7. По результатам рассмотрения жалобы принимается одно из следующих решений:</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 в удовлетворении жалобы отказывается.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Особенности выполнения административных процедур в многофункциональных центрах</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б) определяет предмет обращения;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 проводит проверку правильности заполнения обращения;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г) проводит проверку укомплектованности пакета документов;</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е) заверяет каждый документ дела своей электронной подписью (далее - ЭП);</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ж) направляет копии документов и реестр документов в Администрацию:</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в электронном виде (в составе пакетов электронных дел) в день обращения заявителя в МФЦ;</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 окончании приема документов специалист МФЦ выдает заявителю расписку в приеме документов.</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w:t>
      </w:r>
      <w:r w:rsidRPr="000339B7">
        <w:rPr>
          <w:rFonts w:ascii="Times New Roman" w:eastAsia="Times New Roman" w:hAnsi="Times New Roman" w:cs="Times New Roman"/>
          <w:color w:val="282828"/>
          <w:sz w:val="24"/>
          <w:szCs w:val="24"/>
          <w:lang w:eastAsia="ru-RU"/>
        </w:rPr>
        <w:lastRenderedPageBreak/>
        <w:t>телефону (с записью даты и времени телефонного звонка или посредством смс-информирования), а также о возможности получения документов в МФЦ.</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Приложение № 1</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к административному регламенту</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6"/>
        <w:gridCol w:w="2783"/>
        <w:gridCol w:w="790"/>
        <w:gridCol w:w="1936"/>
        <w:gridCol w:w="1259"/>
        <w:gridCol w:w="2281"/>
      </w:tblGrid>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c>
          <w:tcPr>
            <w:tcW w:w="8940" w:type="dxa"/>
            <w:gridSpan w:val="5"/>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Ходатайство об установлении публичного сервитута</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w:t>
            </w:r>
          </w:p>
        </w:tc>
        <w:tc>
          <w:tcPr>
            <w:tcW w:w="8940" w:type="dxa"/>
            <w:gridSpan w:val="5"/>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______________________________________________________________</w:t>
            </w:r>
          </w:p>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(наименование органа, принимающего решение об установлении публичного сервитута)</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w:t>
            </w:r>
          </w:p>
        </w:tc>
        <w:tc>
          <w:tcPr>
            <w:tcW w:w="8940" w:type="dxa"/>
            <w:gridSpan w:val="5"/>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Сведения о заявителе – физическом лице</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2.1</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Фамилия</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2.2</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Имя</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2.3</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Отчество (при наличии)</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2.4</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Почтовый адрес (индекс, субъект Российской Федерации, населенный пункт, улица, дом)</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2.5</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Адрес электронной почты</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2.6</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Телефон</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2.7</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Реквизиты документа, удостоверяющего личность заявителя</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w:t>
            </w:r>
          </w:p>
        </w:tc>
        <w:tc>
          <w:tcPr>
            <w:tcW w:w="8940" w:type="dxa"/>
            <w:gridSpan w:val="5"/>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Сведения о заявителе – юридическом лице</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3.1</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Полное наименование</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3.2</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Сокращенное наименование</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3.3</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Организационно-правовая форма</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3.4</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Почтовый адрес (индекс, субъект Российской Федерации, населенный пункт, улица, дом)</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3.5</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Фактический адрес (индекс, субъект Российской Федерации, населенный пункт, улица, дом)</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3.6</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Адрес электронной почты</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3.7</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ОГРН</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3.8</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ИНН</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4</w:t>
            </w:r>
          </w:p>
        </w:tc>
        <w:tc>
          <w:tcPr>
            <w:tcW w:w="8940" w:type="dxa"/>
            <w:gridSpan w:val="5"/>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Сведения о представителе заявителя:</w:t>
            </w:r>
          </w:p>
        </w:tc>
      </w:tr>
      <w:tr w:rsidR="000339B7" w:rsidRPr="000339B7" w:rsidTr="000339B7">
        <w:tc>
          <w:tcPr>
            <w:tcW w:w="705" w:type="dxa"/>
            <w:vMerge w:val="restart"/>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4.1</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Фамилия</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0" w:type="auto"/>
            <w:vMerge/>
            <w:shd w:val="clear" w:color="auto" w:fill="FFFFFF"/>
            <w:vAlign w:val="center"/>
            <w:hideMark/>
          </w:tcPr>
          <w:p w:rsidR="000339B7" w:rsidRPr="000339B7" w:rsidRDefault="000339B7" w:rsidP="000339B7">
            <w:pPr>
              <w:spacing w:after="0" w:line="240" w:lineRule="auto"/>
              <w:rPr>
                <w:rFonts w:ascii="Times New Roman" w:eastAsia="Times New Roman" w:hAnsi="Times New Roman" w:cs="Times New Roman"/>
                <w:color w:val="282828"/>
                <w:sz w:val="24"/>
                <w:szCs w:val="24"/>
                <w:lang w:eastAsia="ru-RU"/>
              </w:rPr>
            </w:pP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Имя</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0" w:type="auto"/>
            <w:vMerge/>
            <w:shd w:val="clear" w:color="auto" w:fill="FFFFFF"/>
            <w:vAlign w:val="center"/>
            <w:hideMark/>
          </w:tcPr>
          <w:p w:rsidR="000339B7" w:rsidRPr="000339B7" w:rsidRDefault="000339B7" w:rsidP="000339B7">
            <w:pPr>
              <w:spacing w:after="0" w:line="240" w:lineRule="auto"/>
              <w:rPr>
                <w:rFonts w:ascii="Times New Roman" w:eastAsia="Times New Roman" w:hAnsi="Times New Roman" w:cs="Times New Roman"/>
                <w:color w:val="282828"/>
                <w:sz w:val="24"/>
                <w:szCs w:val="24"/>
                <w:lang w:eastAsia="ru-RU"/>
              </w:rPr>
            </w:pP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Отчество (при наличии)</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4.2</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Адрес электронной почты</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4.3</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Телефон</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4.4</w:t>
            </w:r>
          </w:p>
        </w:tc>
        <w:tc>
          <w:tcPr>
            <w:tcW w:w="327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Наименование и реквизиты документа, подтверждающего полномочия представителя заявителя</w:t>
            </w:r>
          </w:p>
        </w:tc>
        <w:tc>
          <w:tcPr>
            <w:tcW w:w="5670"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5</w:t>
            </w:r>
          </w:p>
        </w:tc>
        <w:tc>
          <w:tcPr>
            <w:tcW w:w="8940" w:type="dxa"/>
            <w:gridSpan w:val="5"/>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Прошу установить публичный сервитут в отношении земель и (или) земельного(ых) участка(ов) в целях (указываются цели, предусмотренные пп.1-7 п.4 ст. 23 Земельного кодекса Российской Федерации):____________________________________________________________________</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6</w:t>
            </w:r>
          </w:p>
        </w:tc>
        <w:tc>
          <w:tcPr>
            <w:tcW w:w="8940" w:type="dxa"/>
            <w:gridSpan w:val="5"/>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Испрашиваемый срок публичного сервитута _______________________</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7</w:t>
            </w:r>
          </w:p>
        </w:tc>
        <w:tc>
          <w:tcPr>
            <w:tcW w:w="8940" w:type="dxa"/>
            <w:gridSpan w:val="5"/>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обстоятельств)________________________________</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8</w:t>
            </w:r>
          </w:p>
        </w:tc>
        <w:tc>
          <w:tcPr>
            <w:tcW w:w="8940" w:type="dxa"/>
            <w:gridSpan w:val="5"/>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Обоснование необходимости установления публичного сервитута ___________</w:t>
            </w:r>
          </w:p>
        </w:tc>
      </w:tr>
      <w:tr w:rsidR="000339B7" w:rsidRPr="000339B7" w:rsidTr="000339B7">
        <w:tc>
          <w:tcPr>
            <w:tcW w:w="705" w:type="dxa"/>
            <w:vMerge w:val="restart"/>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9</w:t>
            </w:r>
          </w:p>
        </w:tc>
        <w:tc>
          <w:tcPr>
            <w:tcW w:w="5220" w:type="dxa"/>
            <w:gridSpan w:val="3"/>
            <w:vMerge w:val="restart"/>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2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0" w:type="auto"/>
            <w:vMerge/>
            <w:shd w:val="clear" w:color="auto" w:fill="FFFFFF"/>
            <w:vAlign w:val="center"/>
            <w:hideMark/>
          </w:tcPr>
          <w:p w:rsidR="000339B7" w:rsidRPr="000339B7" w:rsidRDefault="000339B7" w:rsidP="000339B7">
            <w:pPr>
              <w:spacing w:after="0" w:line="240" w:lineRule="auto"/>
              <w:rPr>
                <w:rFonts w:ascii="Times New Roman" w:eastAsia="Times New Roman" w:hAnsi="Times New Roman" w:cs="Times New Roman"/>
                <w:color w:val="282828"/>
                <w:sz w:val="24"/>
                <w:szCs w:val="24"/>
                <w:lang w:eastAsia="ru-RU"/>
              </w:rPr>
            </w:pPr>
          </w:p>
        </w:tc>
        <w:tc>
          <w:tcPr>
            <w:tcW w:w="0" w:type="auto"/>
            <w:gridSpan w:val="3"/>
            <w:vMerge/>
            <w:shd w:val="clear" w:color="auto" w:fill="FFFFFF"/>
            <w:vAlign w:val="center"/>
            <w:hideMark/>
          </w:tcPr>
          <w:p w:rsidR="000339B7" w:rsidRPr="000339B7" w:rsidRDefault="000339B7" w:rsidP="000339B7">
            <w:pPr>
              <w:spacing w:after="0" w:line="240" w:lineRule="auto"/>
              <w:rPr>
                <w:rFonts w:ascii="Times New Roman" w:eastAsia="Times New Roman" w:hAnsi="Times New Roman" w:cs="Times New Roman"/>
                <w:color w:val="282828"/>
                <w:sz w:val="24"/>
                <w:szCs w:val="24"/>
                <w:lang w:eastAsia="ru-RU"/>
              </w:rPr>
            </w:pPr>
          </w:p>
        </w:tc>
        <w:tc>
          <w:tcPr>
            <w:tcW w:w="372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0" w:type="auto"/>
            <w:vMerge/>
            <w:shd w:val="clear" w:color="auto" w:fill="FFFFFF"/>
            <w:vAlign w:val="center"/>
            <w:hideMark/>
          </w:tcPr>
          <w:p w:rsidR="000339B7" w:rsidRPr="000339B7" w:rsidRDefault="000339B7" w:rsidP="000339B7">
            <w:pPr>
              <w:spacing w:after="0" w:line="240" w:lineRule="auto"/>
              <w:rPr>
                <w:rFonts w:ascii="Times New Roman" w:eastAsia="Times New Roman" w:hAnsi="Times New Roman" w:cs="Times New Roman"/>
                <w:color w:val="282828"/>
                <w:sz w:val="24"/>
                <w:szCs w:val="24"/>
                <w:lang w:eastAsia="ru-RU"/>
              </w:rPr>
            </w:pPr>
          </w:p>
        </w:tc>
        <w:tc>
          <w:tcPr>
            <w:tcW w:w="0" w:type="auto"/>
            <w:gridSpan w:val="3"/>
            <w:vMerge/>
            <w:shd w:val="clear" w:color="auto" w:fill="FFFFFF"/>
            <w:vAlign w:val="center"/>
            <w:hideMark/>
          </w:tcPr>
          <w:p w:rsidR="000339B7" w:rsidRPr="000339B7" w:rsidRDefault="000339B7" w:rsidP="000339B7">
            <w:pPr>
              <w:spacing w:after="0" w:line="240" w:lineRule="auto"/>
              <w:rPr>
                <w:rFonts w:ascii="Times New Roman" w:eastAsia="Times New Roman" w:hAnsi="Times New Roman" w:cs="Times New Roman"/>
                <w:color w:val="282828"/>
                <w:sz w:val="24"/>
                <w:szCs w:val="24"/>
                <w:lang w:eastAsia="ru-RU"/>
              </w:rPr>
            </w:pPr>
          </w:p>
        </w:tc>
        <w:tc>
          <w:tcPr>
            <w:tcW w:w="3720" w:type="dxa"/>
            <w:gridSpan w:val="2"/>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r w:rsidR="000339B7" w:rsidRPr="000339B7" w:rsidTr="000339B7">
        <w:tc>
          <w:tcPr>
            <w:tcW w:w="705" w:type="dxa"/>
            <w:vMerge w:val="restart"/>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10</w:t>
            </w:r>
          </w:p>
        </w:tc>
        <w:tc>
          <w:tcPr>
            <w:tcW w:w="8940" w:type="dxa"/>
            <w:gridSpan w:val="5"/>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Сведения о способах представления результатов рассмотрения ходатайства:</w:t>
            </w:r>
          </w:p>
        </w:tc>
      </w:tr>
      <w:tr w:rsidR="000339B7" w:rsidRPr="000339B7" w:rsidTr="000339B7">
        <w:tc>
          <w:tcPr>
            <w:tcW w:w="0" w:type="auto"/>
            <w:vMerge/>
            <w:shd w:val="clear" w:color="auto" w:fill="FFFFFF"/>
            <w:vAlign w:val="center"/>
            <w:hideMark/>
          </w:tcPr>
          <w:p w:rsidR="000339B7" w:rsidRPr="000339B7" w:rsidRDefault="000339B7" w:rsidP="000339B7">
            <w:pPr>
              <w:spacing w:after="0" w:line="240" w:lineRule="auto"/>
              <w:rPr>
                <w:rFonts w:ascii="Times New Roman" w:eastAsia="Times New Roman" w:hAnsi="Times New Roman" w:cs="Times New Roman"/>
                <w:color w:val="282828"/>
                <w:sz w:val="24"/>
                <w:szCs w:val="24"/>
                <w:lang w:eastAsia="ru-RU"/>
              </w:rPr>
            </w:pPr>
          </w:p>
        </w:tc>
        <w:tc>
          <w:tcPr>
            <w:tcW w:w="8940" w:type="dxa"/>
            <w:gridSpan w:val="5"/>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bl>
            <w:tblPr>
              <w:tblW w:w="9780" w:type="dxa"/>
              <w:tblCellMar>
                <w:top w:w="15" w:type="dxa"/>
                <w:left w:w="15" w:type="dxa"/>
                <w:bottom w:w="15" w:type="dxa"/>
                <w:right w:w="15" w:type="dxa"/>
              </w:tblCellMar>
              <w:tblLook w:val="04A0" w:firstRow="1" w:lastRow="0" w:firstColumn="1" w:lastColumn="0" w:noHBand="0" w:noVBand="1"/>
            </w:tblPr>
            <w:tblGrid>
              <w:gridCol w:w="540"/>
              <w:gridCol w:w="9240"/>
            </w:tblGrid>
            <w:tr w:rsidR="000339B7" w:rsidRPr="000339B7">
              <w:tc>
                <w:tcPr>
                  <w:tcW w:w="540" w:type="dxa"/>
                  <w:shd w:val="clear" w:color="auto" w:fill="auto"/>
                  <w:vAlign w:val="center"/>
                  <w:hideMark/>
                </w:tcPr>
                <w:p w:rsidR="000339B7" w:rsidRPr="000339B7" w:rsidRDefault="000339B7" w:rsidP="000339B7">
                  <w:pPr>
                    <w:spacing w:after="150" w:line="240" w:lineRule="auto"/>
                    <w:rPr>
                      <w:rFonts w:ascii="Times New Roman" w:eastAsia="Times New Roman" w:hAnsi="Times New Roman" w:cs="Times New Roman"/>
                      <w:sz w:val="24"/>
                      <w:szCs w:val="24"/>
                      <w:lang w:eastAsia="ru-RU"/>
                    </w:rPr>
                  </w:pPr>
                  <w:r w:rsidRPr="000339B7">
                    <w:rPr>
                      <w:rFonts w:ascii="Times New Roman" w:eastAsia="Times New Roman" w:hAnsi="Times New Roman" w:cs="Times New Roman"/>
                      <w:sz w:val="24"/>
                      <w:szCs w:val="24"/>
                      <w:lang w:eastAsia="ru-RU"/>
                    </w:rPr>
                    <w:t> </w:t>
                  </w:r>
                </w:p>
                <w:p w:rsidR="000339B7" w:rsidRPr="000339B7" w:rsidRDefault="000339B7" w:rsidP="000339B7">
                  <w:pPr>
                    <w:spacing w:after="150" w:line="240" w:lineRule="auto"/>
                    <w:rPr>
                      <w:rFonts w:ascii="Times New Roman" w:eastAsia="Times New Roman" w:hAnsi="Times New Roman" w:cs="Times New Roman"/>
                      <w:sz w:val="24"/>
                      <w:szCs w:val="24"/>
                      <w:lang w:eastAsia="ru-RU"/>
                    </w:rPr>
                  </w:pPr>
                  <w:r w:rsidRPr="000339B7">
                    <w:rPr>
                      <w:rFonts w:ascii="Times New Roman" w:eastAsia="Times New Roman" w:hAnsi="Times New Roman" w:cs="Times New Roman"/>
                      <w:sz w:val="24"/>
                      <w:szCs w:val="24"/>
                      <w:lang w:eastAsia="ru-RU"/>
                    </w:rPr>
                    <w:t> </w:t>
                  </w:r>
                </w:p>
              </w:tc>
              <w:tc>
                <w:tcPr>
                  <w:tcW w:w="9240" w:type="dxa"/>
                  <w:shd w:val="clear" w:color="auto" w:fill="auto"/>
                  <w:vAlign w:val="center"/>
                  <w:hideMark/>
                </w:tcPr>
                <w:p w:rsidR="000339B7" w:rsidRPr="000339B7" w:rsidRDefault="000339B7" w:rsidP="000339B7">
                  <w:pPr>
                    <w:spacing w:after="150" w:line="240" w:lineRule="auto"/>
                    <w:rPr>
                      <w:rFonts w:ascii="Times New Roman" w:eastAsia="Times New Roman" w:hAnsi="Times New Roman" w:cs="Times New Roman"/>
                      <w:sz w:val="24"/>
                      <w:szCs w:val="24"/>
                      <w:lang w:eastAsia="ru-RU"/>
                    </w:rPr>
                  </w:pPr>
                  <w:r w:rsidRPr="000339B7">
                    <w:rPr>
                      <w:rFonts w:ascii="Times New Roman" w:eastAsia="Times New Roman" w:hAnsi="Times New Roman" w:cs="Times New Roman"/>
                      <w:sz w:val="24"/>
                      <w:szCs w:val="24"/>
                      <w:lang w:eastAsia="ru-RU"/>
                    </w:rPr>
                    <w:t>выдать на руки в Администрации</w:t>
                  </w:r>
                </w:p>
              </w:tc>
            </w:tr>
            <w:tr w:rsidR="000339B7" w:rsidRPr="000339B7">
              <w:tc>
                <w:tcPr>
                  <w:tcW w:w="540" w:type="dxa"/>
                  <w:shd w:val="clear" w:color="auto" w:fill="auto"/>
                  <w:vAlign w:val="center"/>
                  <w:hideMark/>
                </w:tcPr>
                <w:p w:rsidR="000339B7" w:rsidRPr="000339B7" w:rsidRDefault="000339B7" w:rsidP="000339B7">
                  <w:pPr>
                    <w:spacing w:after="150" w:line="240" w:lineRule="auto"/>
                    <w:rPr>
                      <w:rFonts w:ascii="Times New Roman" w:eastAsia="Times New Roman" w:hAnsi="Times New Roman" w:cs="Times New Roman"/>
                      <w:sz w:val="24"/>
                      <w:szCs w:val="24"/>
                      <w:lang w:eastAsia="ru-RU"/>
                    </w:rPr>
                  </w:pPr>
                  <w:r w:rsidRPr="000339B7">
                    <w:rPr>
                      <w:rFonts w:ascii="Times New Roman" w:eastAsia="Times New Roman" w:hAnsi="Times New Roman" w:cs="Times New Roman"/>
                      <w:sz w:val="24"/>
                      <w:szCs w:val="24"/>
                      <w:lang w:eastAsia="ru-RU"/>
                    </w:rPr>
                    <w:t> </w:t>
                  </w:r>
                </w:p>
                <w:p w:rsidR="000339B7" w:rsidRPr="000339B7" w:rsidRDefault="000339B7" w:rsidP="000339B7">
                  <w:pPr>
                    <w:spacing w:after="150" w:line="240" w:lineRule="auto"/>
                    <w:rPr>
                      <w:rFonts w:ascii="Times New Roman" w:eastAsia="Times New Roman" w:hAnsi="Times New Roman" w:cs="Times New Roman"/>
                      <w:sz w:val="24"/>
                      <w:szCs w:val="24"/>
                      <w:lang w:eastAsia="ru-RU"/>
                    </w:rPr>
                  </w:pPr>
                  <w:r w:rsidRPr="000339B7">
                    <w:rPr>
                      <w:rFonts w:ascii="Times New Roman" w:eastAsia="Times New Roman" w:hAnsi="Times New Roman" w:cs="Times New Roman"/>
                      <w:sz w:val="24"/>
                      <w:szCs w:val="24"/>
                      <w:lang w:eastAsia="ru-RU"/>
                    </w:rPr>
                    <w:t> </w:t>
                  </w:r>
                </w:p>
              </w:tc>
              <w:tc>
                <w:tcPr>
                  <w:tcW w:w="9240" w:type="dxa"/>
                  <w:shd w:val="clear" w:color="auto" w:fill="auto"/>
                  <w:vAlign w:val="center"/>
                  <w:hideMark/>
                </w:tcPr>
                <w:p w:rsidR="000339B7" w:rsidRPr="000339B7" w:rsidRDefault="000339B7" w:rsidP="000339B7">
                  <w:pPr>
                    <w:spacing w:after="150" w:line="240" w:lineRule="auto"/>
                    <w:rPr>
                      <w:rFonts w:ascii="Times New Roman" w:eastAsia="Times New Roman" w:hAnsi="Times New Roman" w:cs="Times New Roman"/>
                      <w:sz w:val="24"/>
                      <w:szCs w:val="24"/>
                      <w:lang w:eastAsia="ru-RU"/>
                    </w:rPr>
                  </w:pPr>
                  <w:r w:rsidRPr="000339B7">
                    <w:rPr>
                      <w:rFonts w:ascii="Times New Roman" w:eastAsia="Times New Roman" w:hAnsi="Times New Roman" w:cs="Times New Roman"/>
                      <w:sz w:val="24"/>
                      <w:szCs w:val="24"/>
                      <w:lang w:eastAsia="ru-RU"/>
                    </w:rPr>
                    <w:t>выдать на руки в МФЦ, расположенном по адресу:</w:t>
                  </w:r>
                </w:p>
              </w:tc>
            </w:tr>
            <w:tr w:rsidR="000339B7" w:rsidRPr="000339B7">
              <w:tc>
                <w:tcPr>
                  <w:tcW w:w="540" w:type="dxa"/>
                  <w:shd w:val="clear" w:color="auto" w:fill="auto"/>
                  <w:vAlign w:val="center"/>
                  <w:hideMark/>
                </w:tcPr>
                <w:p w:rsidR="000339B7" w:rsidRPr="000339B7" w:rsidRDefault="000339B7" w:rsidP="000339B7">
                  <w:pPr>
                    <w:spacing w:after="150" w:line="240" w:lineRule="auto"/>
                    <w:rPr>
                      <w:rFonts w:ascii="Times New Roman" w:eastAsia="Times New Roman" w:hAnsi="Times New Roman" w:cs="Times New Roman"/>
                      <w:sz w:val="24"/>
                      <w:szCs w:val="24"/>
                      <w:lang w:eastAsia="ru-RU"/>
                    </w:rPr>
                  </w:pPr>
                  <w:r w:rsidRPr="000339B7">
                    <w:rPr>
                      <w:rFonts w:ascii="Times New Roman" w:eastAsia="Times New Roman" w:hAnsi="Times New Roman" w:cs="Times New Roman"/>
                      <w:sz w:val="24"/>
                      <w:szCs w:val="24"/>
                      <w:lang w:eastAsia="ru-RU"/>
                    </w:rPr>
                    <w:t> </w:t>
                  </w:r>
                </w:p>
                <w:p w:rsidR="000339B7" w:rsidRPr="000339B7" w:rsidRDefault="000339B7" w:rsidP="000339B7">
                  <w:pPr>
                    <w:spacing w:after="150" w:line="240" w:lineRule="auto"/>
                    <w:rPr>
                      <w:rFonts w:ascii="Times New Roman" w:eastAsia="Times New Roman" w:hAnsi="Times New Roman" w:cs="Times New Roman"/>
                      <w:sz w:val="24"/>
                      <w:szCs w:val="24"/>
                      <w:lang w:eastAsia="ru-RU"/>
                    </w:rPr>
                  </w:pPr>
                  <w:r w:rsidRPr="000339B7">
                    <w:rPr>
                      <w:rFonts w:ascii="Times New Roman" w:eastAsia="Times New Roman" w:hAnsi="Times New Roman" w:cs="Times New Roman"/>
                      <w:sz w:val="24"/>
                      <w:szCs w:val="24"/>
                      <w:lang w:eastAsia="ru-RU"/>
                    </w:rPr>
                    <w:t> </w:t>
                  </w:r>
                </w:p>
              </w:tc>
              <w:tc>
                <w:tcPr>
                  <w:tcW w:w="9240" w:type="dxa"/>
                  <w:shd w:val="clear" w:color="auto" w:fill="auto"/>
                  <w:vAlign w:val="center"/>
                  <w:hideMark/>
                </w:tcPr>
                <w:p w:rsidR="000339B7" w:rsidRPr="000339B7" w:rsidRDefault="000339B7" w:rsidP="000339B7">
                  <w:pPr>
                    <w:spacing w:after="150" w:line="240" w:lineRule="auto"/>
                    <w:rPr>
                      <w:rFonts w:ascii="Times New Roman" w:eastAsia="Times New Roman" w:hAnsi="Times New Roman" w:cs="Times New Roman"/>
                      <w:sz w:val="24"/>
                      <w:szCs w:val="24"/>
                      <w:lang w:eastAsia="ru-RU"/>
                    </w:rPr>
                  </w:pPr>
                  <w:r w:rsidRPr="000339B7">
                    <w:rPr>
                      <w:rFonts w:ascii="Times New Roman" w:eastAsia="Times New Roman" w:hAnsi="Times New Roman" w:cs="Times New Roman"/>
                      <w:sz w:val="24"/>
                      <w:szCs w:val="24"/>
                      <w:lang w:eastAsia="ru-RU"/>
                    </w:rPr>
                    <w:t>направить по почте</w:t>
                  </w:r>
                </w:p>
              </w:tc>
            </w:tr>
            <w:tr w:rsidR="000339B7" w:rsidRPr="000339B7">
              <w:tc>
                <w:tcPr>
                  <w:tcW w:w="540" w:type="dxa"/>
                  <w:shd w:val="clear" w:color="auto" w:fill="auto"/>
                  <w:vAlign w:val="center"/>
                  <w:hideMark/>
                </w:tcPr>
                <w:p w:rsidR="000339B7" w:rsidRPr="000339B7" w:rsidRDefault="000339B7" w:rsidP="000339B7">
                  <w:pPr>
                    <w:spacing w:after="150" w:line="240" w:lineRule="auto"/>
                    <w:rPr>
                      <w:rFonts w:ascii="Times New Roman" w:eastAsia="Times New Roman" w:hAnsi="Times New Roman" w:cs="Times New Roman"/>
                      <w:sz w:val="24"/>
                      <w:szCs w:val="24"/>
                      <w:lang w:eastAsia="ru-RU"/>
                    </w:rPr>
                  </w:pPr>
                  <w:r w:rsidRPr="000339B7">
                    <w:rPr>
                      <w:rFonts w:ascii="Times New Roman" w:eastAsia="Times New Roman" w:hAnsi="Times New Roman" w:cs="Times New Roman"/>
                      <w:b/>
                      <w:bCs/>
                      <w:sz w:val="24"/>
                      <w:szCs w:val="24"/>
                      <w:lang w:eastAsia="ru-RU"/>
                    </w:rPr>
                    <w:t> </w:t>
                  </w:r>
                </w:p>
                <w:p w:rsidR="000339B7" w:rsidRPr="000339B7" w:rsidRDefault="000339B7" w:rsidP="000339B7">
                  <w:pPr>
                    <w:spacing w:after="150" w:line="240" w:lineRule="auto"/>
                    <w:rPr>
                      <w:rFonts w:ascii="Times New Roman" w:eastAsia="Times New Roman" w:hAnsi="Times New Roman" w:cs="Times New Roman"/>
                      <w:sz w:val="24"/>
                      <w:szCs w:val="24"/>
                      <w:lang w:eastAsia="ru-RU"/>
                    </w:rPr>
                  </w:pPr>
                  <w:r w:rsidRPr="000339B7">
                    <w:rPr>
                      <w:rFonts w:ascii="Times New Roman" w:eastAsia="Times New Roman" w:hAnsi="Times New Roman" w:cs="Times New Roman"/>
                      <w:b/>
                      <w:bCs/>
                      <w:sz w:val="24"/>
                      <w:szCs w:val="24"/>
                      <w:lang w:eastAsia="ru-RU"/>
                    </w:rPr>
                    <w:t> </w:t>
                  </w:r>
                </w:p>
              </w:tc>
              <w:tc>
                <w:tcPr>
                  <w:tcW w:w="9240" w:type="dxa"/>
                  <w:shd w:val="clear" w:color="auto" w:fill="auto"/>
                  <w:vAlign w:val="center"/>
                  <w:hideMark/>
                </w:tcPr>
                <w:p w:rsidR="000339B7" w:rsidRPr="000339B7" w:rsidRDefault="000339B7" w:rsidP="000339B7">
                  <w:pPr>
                    <w:spacing w:after="150" w:line="240" w:lineRule="auto"/>
                    <w:rPr>
                      <w:rFonts w:ascii="Times New Roman" w:eastAsia="Times New Roman" w:hAnsi="Times New Roman" w:cs="Times New Roman"/>
                      <w:sz w:val="24"/>
                      <w:szCs w:val="24"/>
                      <w:lang w:eastAsia="ru-RU"/>
                    </w:rPr>
                  </w:pPr>
                  <w:r w:rsidRPr="000339B7">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0339B7" w:rsidRPr="000339B7" w:rsidRDefault="000339B7" w:rsidP="000339B7">
            <w:pPr>
              <w:spacing w:after="0" w:line="240" w:lineRule="auto"/>
              <w:rPr>
                <w:rFonts w:ascii="Times New Roman" w:eastAsia="Times New Roman" w:hAnsi="Times New Roman" w:cs="Times New Roman"/>
                <w:color w:val="282828"/>
                <w:sz w:val="24"/>
                <w:szCs w:val="24"/>
                <w:lang w:eastAsia="ru-RU"/>
              </w:rPr>
            </w:pP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11</w:t>
            </w:r>
          </w:p>
        </w:tc>
        <w:tc>
          <w:tcPr>
            <w:tcW w:w="8940" w:type="dxa"/>
            <w:gridSpan w:val="5"/>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Документы, прилагаемые к ходатайству: _________________________________</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12</w:t>
            </w:r>
          </w:p>
        </w:tc>
        <w:tc>
          <w:tcPr>
            <w:tcW w:w="8940" w:type="dxa"/>
            <w:gridSpan w:val="5"/>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13</w:t>
            </w:r>
          </w:p>
        </w:tc>
        <w:tc>
          <w:tcPr>
            <w:tcW w:w="8940" w:type="dxa"/>
            <w:gridSpan w:val="5"/>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14</w:t>
            </w:r>
          </w:p>
        </w:tc>
        <w:tc>
          <w:tcPr>
            <w:tcW w:w="6495" w:type="dxa"/>
            <w:gridSpan w:val="4"/>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Подпись:</w:t>
            </w:r>
          </w:p>
        </w:tc>
        <w:tc>
          <w:tcPr>
            <w:tcW w:w="244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Дата:</w:t>
            </w:r>
          </w:p>
        </w:tc>
      </w:tr>
      <w:tr w:rsidR="000339B7" w:rsidRPr="000339B7" w:rsidTr="000339B7">
        <w:tc>
          <w:tcPr>
            <w:tcW w:w="70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c>
          <w:tcPr>
            <w:tcW w:w="2550"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_________________</w:t>
            </w:r>
          </w:p>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(подпись)</w:t>
            </w:r>
          </w:p>
        </w:tc>
        <w:tc>
          <w:tcPr>
            <w:tcW w:w="3945" w:type="dxa"/>
            <w:gridSpan w:val="3"/>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___________________________</w:t>
            </w:r>
          </w:p>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(инициалы, фамилия)</w:t>
            </w:r>
          </w:p>
        </w:tc>
        <w:tc>
          <w:tcPr>
            <w:tcW w:w="2445" w:type="dxa"/>
            <w:shd w:val="clear" w:color="auto" w:fill="FFFFFF"/>
            <w:vAlign w:val="center"/>
            <w:hideMark/>
          </w:tcPr>
          <w:p w:rsidR="000339B7" w:rsidRPr="000339B7" w:rsidRDefault="000339B7" w:rsidP="000339B7">
            <w:pPr>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"__" ____ ____ г.</w:t>
            </w:r>
          </w:p>
        </w:tc>
      </w:tr>
      <w:tr w:rsidR="000339B7" w:rsidRPr="000339B7" w:rsidTr="000339B7">
        <w:tc>
          <w:tcPr>
            <w:tcW w:w="525" w:type="dxa"/>
            <w:shd w:val="clear" w:color="auto" w:fill="FFFFFF"/>
            <w:vAlign w:val="center"/>
            <w:hideMark/>
          </w:tcPr>
          <w:p w:rsidR="000339B7" w:rsidRPr="000339B7" w:rsidRDefault="000339B7" w:rsidP="000339B7">
            <w:pPr>
              <w:spacing w:after="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c>
          <w:tcPr>
            <w:tcW w:w="3015" w:type="dxa"/>
            <w:shd w:val="clear" w:color="auto" w:fill="FFFFFF"/>
            <w:vAlign w:val="center"/>
            <w:hideMark/>
          </w:tcPr>
          <w:p w:rsidR="000339B7" w:rsidRPr="000339B7" w:rsidRDefault="000339B7" w:rsidP="000339B7">
            <w:pPr>
              <w:spacing w:after="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c>
          <w:tcPr>
            <w:tcW w:w="855" w:type="dxa"/>
            <w:shd w:val="clear" w:color="auto" w:fill="FFFFFF"/>
            <w:vAlign w:val="center"/>
            <w:hideMark/>
          </w:tcPr>
          <w:p w:rsidR="000339B7" w:rsidRPr="000339B7" w:rsidRDefault="000339B7" w:rsidP="000339B7">
            <w:pPr>
              <w:spacing w:after="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c>
          <w:tcPr>
            <w:tcW w:w="2100" w:type="dxa"/>
            <w:shd w:val="clear" w:color="auto" w:fill="FFFFFF"/>
            <w:vAlign w:val="center"/>
            <w:hideMark/>
          </w:tcPr>
          <w:p w:rsidR="000339B7" w:rsidRPr="000339B7" w:rsidRDefault="000339B7" w:rsidP="000339B7">
            <w:pPr>
              <w:spacing w:after="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c>
          <w:tcPr>
            <w:tcW w:w="1365" w:type="dxa"/>
            <w:shd w:val="clear" w:color="auto" w:fill="FFFFFF"/>
            <w:vAlign w:val="center"/>
            <w:hideMark/>
          </w:tcPr>
          <w:p w:rsidR="000339B7" w:rsidRPr="000339B7" w:rsidRDefault="000339B7" w:rsidP="000339B7">
            <w:pPr>
              <w:spacing w:after="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c>
          <w:tcPr>
            <w:tcW w:w="2685" w:type="dxa"/>
            <w:shd w:val="clear" w:color="auto" w:fill="FFFFFF"/>
            <w:vAlign w:val="center"/>
            <w:hideMark/>
          </w:tcPr>
          <w:p w:rsidR="000339B7" w:rsidRPr="000339B7" w:rsidRDefault="000339B7" w:rsidP="000339B7">
            <w:pPr>
              <w:spacing w:after="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tc>
      </w:tr>
    </w:tbl>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Приложение № 2</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к административному регламенту</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Кому: ____________________________</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_________________________________</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Адрес:___________________________</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_________________________________</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ИНН ____________________________</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Представитель: ___________________</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Контактные данные заявителя (представителя):</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Тел.: ____________________________</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Эл. почта:________________________</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РЕШЕНИЕ</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 возврате ходатайства и документов без рассмотрения</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________________________________ от ______________</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i/>
          <w:iCs/>
          <w:color w:val="282828"/>
          <w:sz w:val="24"/>
          <w:szCs w:val="24"/>
          <w:lang w:eastAsia="ru-RU"/>
        </w:rPr>
        <w:t>(номер и дата решения)</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i/>
          <w:iCs/>
          <w:color w:val="282828"/>
          <w:sz w:val="24"/>
          <w:szCs w:val="24"/>
          <w:lang w:eastAsia="ru-RU"/>
        </w:rPr>
        <w:t> </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            _______________</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w:t>
      </w:r>
      <w:r w:rsidRPr="000339B7">
        <w:rPr>
          <w:rFonts w:ascii="Times New Roman" w:eastAsia="Times New Roman" w:hAnsi="Times New Roman" w:cs="Times New Roman"/>
          <w:i/>
          <w:iCs/>
          <w:color w:val="282828"/>
          <w:sz w:val="24"/>
          <w:szCs w:val="24"/>
          <w:lang w:eastAsia="ru-RU"/>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0339B7">
        <w:rPr>
          <w:rFonts w:ascii="Times New Roman" w:eastAsia="Times New Roman" w:hAnsi="Times New Roman" w:cs="Times New Roman"/>
          <w:color w:val="282828"/>
          <w:sz w:val="24"/>
          <w:szCs w:val="24"/>
          <w:lang w:eastAsia="ru-RU"/>
        </w:rPr>
        <w:t>)</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Глава Администрации                                                         _________________</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Приложение № 3</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к административному регламенту</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Кому: ____________________________</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_________________________________</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Адрес:___________________________</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_________________________________</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ИНН ____________________________</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Представитель: ___________________</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Контактные данные заявителя (представителя):</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Тел.: ____________________________</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Эл. почта:________________________</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РЕШЕНИЕ</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об отказе в предоставлении муниципальной услуги</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______________________________ от ______________</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i/>
          <w:iCs/>
          <w:color w:val="282828"/>
          <w:sz w:val="24"/>
          <w:szCs w:val="24"/>
          <w:lang w:eastAsia="ru-RU"/>
        </w:rPr>
        <w:t>(номер и дата решения)</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w:t>
      </w:r>
      <w:r w:rsidRPr="000339B7">
        <w:rPr>
          <w:rFonts w:ascii="Times New Roman" w:eastAsia="Times New Roman" w:hAnsi="Times New Roman" w:cs="Times New Roman"/>
          <w:i/>
          <w:iCs/>
          <w:color w:val="282828"/>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0339B7">
        <w:rPr>
          <w:rFonts w:ascii="Times New Roman" w:eastAsia="Times New Roman" w:hAnsi="Times New Roman" w:cs="Times New Roman"/>
          <w:color w:val="282828"/>
          <w:sz w:val="24"/>
          <w:szCs w:val="24"/>
          <w:lang w:eastAsia="ru-RU"/>
        </w:rPr>
        <w:t>)</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Глава Администрации                                                           _________________</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Приложение № 4</w:t>
      </w:r>
    </w:p>
    <w:p w:rsidR="000339B7" w:rsidRPr="000339B7" w:rsidRDefault="000339B7" w:rsidP="000339B7">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к административному регламенту</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РЕШЕНИЕ</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(распоряжение и т.д.)</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____________________                                                                  № ________</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Об установлении публичного сервитута</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0339B7">
        <w:rPr>
          <w:rFonts w:ascii="Times New Roman" w:eastAsia="Times New Roman" w:hAnsi="Times New Roman" w:cs="Times New Roman"/>
          <w:i/>
          <w:iCs/>
          <w:color w:val="282828"/>
          <w:sz w:val="24"/>
          <w:szCs w:val="24"/>
          <w:lang w:eastAsia="ru-RU"/>
        </w:rPr>
        <w:t>(адрес или описание местоположения таких земельных участков или земель)</w:t>
      </w:r>
      <w:r w:rsidRPr="000339B7">
        <w:rPr>
          <w:rFonts w:ascii="Times New Roman" w:eastAsia="Times New Roman" w:hAnsi="Times New Roman" w:cs="Times New Roman"/>
          <w:color w:val="282828"/>
          <w:sz w:val="24"/>
          <w:szCs w:val="24"/>
          <w:lang w:eastAsia="ru-RU"/>
        </w:rPr>
        <w:t>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______________________________________________________________________ (</w:t>
      </w:r>
      <w:r w:rsidRPr="000339B7">
        <w:rPr>
          <w:rFonts w:ascii="Times New Roman" w:eastAsia="Times New Roman" w:hAnsi="Times New Roman" w:cs="Times New Roman"/>
          <w:i/>
          <w:iCs/>
          <w:color w:val="282828"/>
          <w:sz w:val="24"/>
          <w:szCs w:val="24"/>
          <w:lang w:eastAsia="ru-RU"/>
        </w:rPr>
        <w:t>в соответствии с пп. 1-7 п.4 ст.23 Земельного кодекса РФ</w:t>
      </w:r>
      <w:r w:rsidRPr="000339B7">
        <w:rPr>
          <w:rFonts w:ascii="Times New Roman" w:eastAsia="Times New Roman" w:hAnsi="Times New Roman" w:cs="Times New Roman"/>
          <w:color w:val="282828"/>
          <w:sz w:val="24"/>
          <w:szCs w:val="24"/>
          <w:lang w:eastAsia="ru-RU"/>
        </w:rPr>
        <w:t>).</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Сведения о публичном сервитуте:</w:t>
      </w:r>
    </w:p>
    <w:p w:rsidR="000339B7" w:rsidRPr="000339B7" w:rsidRDefault="000339B7" w:rsidP="000339B7">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Сведение об обладателе публичного сервитута.</w:t>
      </w:r>
    </w:p>
    <w:p w:rsidR="000339B7" w:rsidRPr="000339B7" w:rsidRDefault="000339B7" w:rsidP="000339B7">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Кадастровые номера земельных участков (при их наличии), в отношении которых устанавливается публичный сервитут: _______________</w:t>
      </w:r>
      <w:r w:rsidRPr="000339B7">
        <w:rPr>
          <w:rFonts w:ascii="Times New Roman" w:eastAsia="Times New Roman" w:hAnsi="Times New Roman" w:cs="Times New Roman"/>
          <w:i/>
          <w:iCs/>
          <w:color w:val="282828"/>
          <w:sz w:val="24"/>
          <w:szCs w:val="24"/>
          <w:lang w:eastAsia="ru-RU"/>
        </w:rPr>
        <w:t> ;</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Кадастровый квартал, в котором расположены земли: _________________ ;</w:t>
      </w:r>
    </w:p>
    <w:p w:rsidR="000339B7" w:rsidRPr="000339B7" w:rsidRDefault="000339B7" w:rsidP="000339B7">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lastRenderedPageBreak/>
        <w:t>       Адреса или описание местоположения таких земельных участков или земель:________________________________________________________________</w:t>
      </w:r>
    </w:p>
    <w:p w:rsidR="000339B7" w:rsidRPr="000339B7" w:rsidRDefault="000339B7" w:rsidP="000339B7">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Срок публичного сервитута: __________________ ;</w:t>
      </w:r>
    </w:p>
    <w:p w:rsidR="000339B7" w:rsidRPr="000339B7" w:rsidRDefault="000339B7" w:rsidP="000339B7">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0339B7">
        <w:rPr>
          <w:rFonts w:ascii="Times New Roman" w:eastAsia="Times New Roman" w:hAnsi="Times New Roman" w:cs="Times New Roman"/>
          <w:i/>
          <w:iCs/>
          <w:color w:val="282828"/>
          <w:sz w:val="24"/>
          <w:szCs w:val="24"/>
          <w:lang w:eastAsia="ru-RU"/>
        </w:rPr>
        <w:t>при наличии такого срока</w:t>
      </w:r>
      <w:r w:rsidRPr="000339B7">
        <w:rPr>
          <w:rFonts w:ascii="Times New Roman" w:eastAsia="Times New Roman" w:hAnsi="Times New Roman" w:cs="Times New Roman"/>
          <w:color w:val="282828"/>
          <w:sz w:val="24"/>
          <w:szCs w:val="24"/>
          <w:lang w:eastAsia="ru-RU"/>
        </w:rPr>
        <w:t>): _____________________________________________________________________ ;</w:t>
      </w:r>
    </w:p>
    <w:p w:rsidR="000339B7" w:rsidRPr="000339B7" w:rsidRDefault="000339B7" w:rsidP="000339B7">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0339B7">
        <w:rPr>
          <w:rFonts w:ascii="Times New Roman" w:eastAsia="Times New Roman" w:hAnsi="Times New Roman" w:cs="Times New Roman"/>
          <w:i/>
          <w:iCs/>
          <w:color w:val="282828"/>
          <w:sz w:val="24"/>
          <w:szCs w:val="24"/>
          <w:lang w:eastAsia="ru-RU"/>
        </w:rPr>
        <w:t>при наличии решений</w:t>
      </w: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_____________________________________________________________________ ;</w:t>
      </w:r>
    </w:p>
    <w:p w:rsidR="000339B7" w:rsidRPr="000339B7" w:rsidRDefault="000339B7" w:rsidP="000339B7">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rsidR="000339B7" w:rsidRPr="000339B7" w:rsidRDefault="000339B7" w:rsidP="000339B7">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 </w:t>
      </w:r>
    </w:p>
    <w:p w:rsidR="000339B7" w:rsidRPr="000339B7" w:rsidRDefault="000339B7" w:rsidP="000339B7">
      <w:pPr>
        <w:shd w:val="clear" w:color="auto" w:fill="FFFFFF"/>
        <w:spacing w:after="150" w:line="240" w:lineRule="auto"/>
        <w:rPr>
          <w:rFonts w:ascii="Times New Roman" w:eastAsia="Times New Roman" w:hAnsi="Times New Roman" w:cs="Times New Roman"/>
          <w:color w:val="282828"/>
          <w:sz w:val="24"/>
          <w:szCs w:val="24"/>
          <w:lang w:eastAsia="ru-RU"/>
        </w:rPr>
      </w:pPr>
      <w:r w:rsidRPr="000339B7">
        <w:rPr>
          <w:rFonts w:ascii="Times New Roman" w:eastAsia="Times New Roman" w:hAnsi="Times New Roman" w:cs="Times New Roman"/>
          <w:color w:val="282828"/>
          <w:sz w:val="24"/>
          <w:szCs w:val="24"/>
          <w:lang w:eastAsia="ru-RU"/>
        </w:rPr>
        <w:t>Глава Администрации                                                                 _________________</w:t>
      </w:r>
    </w:p>
    <w:p w:rsidR="001D261B" w:rsidRPr="000339B7" w:rsidRDefault="001D261B">
      <w:pPr>
        <w:rPr>
          <w:rFonts w:ascii="Times New Roman" w:hAnsi="Times New Roman" w:cs="Times New Roman"/>
          <w:sz w:val="24"/>
          <w:szCs w:val="24"/>
        </w:rPr>
      </w:pPr>
    </w:p>
    <w:sectPr w:rsidR="001D261B" w:rsidRPr="00033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6871"/>
    <w:multiLevelType w:val="multilevel"/>
    <w:tmpl w:val="E54E7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E2891"/>
    <w:multiLevelType w:val="multilevel"/>
    <w:tmpl w:val="0AF0EE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5B413B"/>
    <w:multiLevelType w:val="multilevel"/>
    <w:tmpl w:val="4F085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B6460"/>
    <w:multiLevelType w:val="multilevel"/>
    <w:tmpl w:val="15966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3093C"/>
    <w:multiLevelType w:val="multilevel"/>
    <w:tmpl w:val="CABE6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A327C5"/>
    <w:multiLevelType w:val="multilevel"/>
    <w:tmpl w:val="E25A4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4B3A9A"/>
    <w:multiLevelType w:val="multilevel"/>
    <w:tmpl w:val="AB568E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720B7B"/>
    <w:multiLevelType w:val="multilevel"/>
    <w:tmpl w:val="58B2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923628"/>
    <w:multiLevelType w:val="multilevel"/>
    <w:tmpl w:val="93E0A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F2181A"/>
    <w:multiLevelType w:val="multilevel"/>
    <w:tmpl w:val="84E26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4A411C"/>
    <w:multiLevelType w:val="multilevel"/>
    <w:tmpl w:val="3236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1875E3"/>
    <w:multiLevelType w:val="multilevel"/>
    <w:tmpl w:val="B3544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663673"/>
    <w:multiLevelType w:val="multilevel"/>
    <w:tmpl w:val="36B62E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C828A5"/>
    <w:multiLevelType w:val="multilevel"/>
    <w:tmpl w:val="082E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46248A"/>
    <w:multiLevelType w:val="multilevel"/>
    <w:tmpl w:val="128A96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5"/>
  </w:num>
  <w:num w:numId="4">
    <w:abstractNumId w:val="7"/>
  </w:num>
  <w:num w:numId="5">
    <w:abstractNumId w:val="13"/>
  </w:num>
  <w:num w:numId="6">
    <w:abstractNumId w:val="11"/>
  </w:num>
  <w:num w:numId="7">
    <w:abstractNumId w:val="9"/>
  </w:num>
  <w:num w:numId="8">
    <w:abstractNumId w:val="12"/>
  </w:num>
  <w:num w:numId="9">
    <w:abstractNumId w:val="0"/>
  </w:num>
  <w:num w:numId="10">
    <w:abstractNumId w:val="10"/>
  </w:num>
  <w:num w:numId="11">
    <w:abstractNumId w:val="6"/>
  </w:num>
  <w:num w:numId="12">
    <w:abstractNumId w:val="14"/>
  </w:num>
  <w:num w:numId="13">
    <w:abstractNumId w:val="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9B7"/>
    <w:rsid w:val="000339B7"/>
    <w:rsid w:val="001D2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4CBD3-625B-4F06-AD5A-569C4C6D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3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39B7"/>
    <w:rPr>
      <w:b/>
      <w:bCs/>
    </w:rPr>
  </w:style>
  <w:style w:type="character" w:styleId="a5">
    <w:name w:val="Hyperlink"/>
    <w:basedOn w:val="a0"/>
    <w:uiPriority w:val="99"/>
    <w:semiHidden/>
    <w:unhideWhenUsed/>
    <w:rsid w:val="000339B7"/>
    <w:rPr>
      <w:color w:val="0000FF"/>
      <w:u w:val="single"/>
    </w:rPr>
  </w:style>
  <w:style w:type="character" w:styleId="a6">
    <w:name w:val="Emphasis"/>
    <w:basedOn w:val="a0"/>
    <w:uiPriority w:val="20"/>
    <w:qFormat/>
    <w:rsid w:val="000339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83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hyperlink" Target="http://www.dz-sp.ru/documents/1886.html" TargetMode="Externa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z-sp.ru/documents/1886.html" TargetMode="External"/><Relationship Id="rId11" Type="http://schemas.openxmlformats.org/officeDocument/2006/relationships/hyperlink" Target="http://www.dz-sp.ru/documents/1886.html" TargetMode="External"/><Relationship Id="rId5" Type="http://schemas.openxmlformats.org/officeDocument/2006/relationships/hyperlink" Target="http://www.gosuslugi.ru/" TargetMode="External"/><Relationship Id="rId15" Type="http://schemas.openxmlformats.org/officeDocument/2006/relationships/theme" Target="theme/theme1.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11275</Words>
  <Characters>64272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2</cp:revision>
  <dcterms:created xsi:type="dcterms:W3CDTF">2025-02-11T08:34:00Z</dcterms:created>
  <dcterms:modified xsi:type="dcterms:W3CDTF">2025-02-11T08:35:00Z</dcterms:modified>
</cp:coreProperties>
</file>