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CE" w:rsidRDefault="007C01CE">
      <w:pPr>
        <w:jc w:val="center"/>
        <w:rPr>
          <w:sz w:val="28"/>
        </w:rPr>
      </w:pPr>
      <w:r>
        <w:rPr>
          <w:sz w:val="28"/>
        </w:rPr>
        <w:t>ЛЕНИНГРАДСКАЯ  ОБЛАСТЬ</w:t>
      </w:r>
    </w:p>
    <w:p w:rsidR="00827BCE" w:rsidRDefault="007C01CE">
      <w:pPr>
        <w:jc w:val="center"/>
        <w:rPr>
          <w:sz w:val="28"/>
        </w:rPr>
      </w:pPr>
      <w:r>
        <w:rPr>
          <w:sz w:val="28"/>
        </w:rPr>
        <w:t>ЛУЖСКИЙ  МУНИЦИПАЛЬНЫЙ  РАЙОН</w:t>
      </w:r>
    </w:p>
    <w:p w:rsidR="00827BCE" w:rsidRDefault="007C01CE">
      <w:pPr>
        <w:jc w:val="center"/>
        <w:rPr>
          <w:sz w:val="28"/>
        </w:rPr>
      </w:pPr>
      <w:r>
        <w:rPr>
          <w:sz w:val="28"/>
        </w:rPr>
        <w:t>АДМИНИСТРАЦИЯ</w:t>
      </w:r>
      <w:r>
        <w:rPr>
          <w:sz w:val="28"/>
        </w:rPr>
        <w:br/>
        <w:t>ДЗЕРЖИНСКОГО СЕЛЬСКОГО ПОСЕЛЕНИЯ</w:t>
      </w:r>
    </w:p>
    <w:p w:rsidR="00827BCE" w:rsidRDefault="00827BCE">
      <w:pPr>
        <w:jc w:val="center"/>
        <w:rPr>
          <w:sz w:val="28"/>
        </w:rPr>
      </w:pPr>
    </w:p>
    <w:p w:rsidR="00827BCE" w:rsidRDefault="00827BCE">
      <w:pPr>
        <w:jc w:val="center"/>
      </w:pPr>
    </w:p>
    <w:p w:rsidR="00827BCE" w:rsidRDefault="007C01CE">
      <w:pPr>
        <w:jc w:val="center"/>
        <w:rPr>
          <w:b/>
          <w:sz w:val="28"/>
        </w:rPr>
      </w:pPr>
      <w:r>
        <w:rPr>
          <w:b/>
          <w:sz w:val="32"/>
        </w:rPr>
        <w:t>ПОСТАНОВЛЕНИЕ</w:t>
      </w:r>
      <w:r w:rsidR="00EF5C41">
        <w:rPr>
          <w:b/>
          <w:sz w:val="32"/>
        </w:rPr>
        <w:t xml:space="preserve"> </w:t>
      </w:r>
    </w:p>
    <w:p w:rsidR="00827BCE" w:rsidRDefault="00827BCE">
      <w:pPr>
        <w:jc w:val="center"/>
        <w:rPr>
          <w:b/>
          <w:sz w:val="28"/>
        </w:rPr>
      </w:pPr>
    </w:p>
    <w:p w:rsidR="00827BCE" w:rsidRDefault="007C01CE">
      <w:pPr>
        <w:rPr>
          <w:b/>
          <w:sz w:val="28"/>
        </w:rPr>
      </w:pPr>
      <w:r>
        <w:rPr>
          <w:b/>
          <w:sz w:val="28"/>
        </w:rPr>
        <w:t xml:space="preserve">от  </w:t>
      </w:r>
      <w:r w:rsidR="00D70470">
        <w:rPr>
          <w:b/>
          <w:sz w:val="28"/>
        </w:rPr>
        <w:t>01 февраля</w:t>
      </w:r>
      <w:r w:rsidR="00EF5C41">
        <w:rPr>
          <w:b/>
          <w:sz w:val="28"/>
        </w:rPr>
        <w:t xml:space="preserve">  202</w:t>
      </w:r>
      <w:r w:rsidR="00D70470">
        <w:rPr>
          <w:b/>
          <w:sz w:val="28"/>
        </w:rPr>
        <w:t>1</w:t>
      </w:r>
      <w:r>
        <w:rPr>
          <w:b/>
          <w:sz w:val="28"/>
        </w:rPr>
        <w:t xml:space="preserve"> года        № </w:t>
      </w:r>
      <w:r w:rsidR="00D70470">
        <w:rPr>
          <w:b/>
          <w:sz w:val="28"/>
        </w:rPr>
        <w:t>12</w:t>
      </w:r>
    </w:p>
    <w:p w:rsidR="00827BCE" w:rsidRDefault="00827BCE">
      <w:pPr>
        <w:jc w:val="center"/>
        <w:rPr>
          <w:sz w:val="28"/>
        </w:rPr>
      </w:pPr>
    </w:p>
    <w:p w:rsidR="00827BCE" w:rsidRDefault="00827BCE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5308"/>
      </w:tblGrid>
      <w:tr w:rsidR="00827BCE">
        <w:trPr>
          <w:trHeight w:val="1116"/>
        </w:trPr>
        <w:tc>
          <w:tcPr>
            <w:tcW w:w="5308" w:type="dxa"/>
          </w:tcPr>
          <w:p w:rsidR="00827BCE" w:rsidRDefault="007C01CE">
            <w:pPr>
              <w:rPr>
                <w:b/>
              </w:rPr>
            </w:pPr>
            <w:r>
              <w:rPr>
                <w:b/>
              </w:rPr>
              <w:t xml:space="preserve">Об утверждении муниципальной программы  «Использование и охрана земель сельскохозяйственного назначения в Дзержинском сельском поселении </w:t>
            </w:r>
            <w:proofErr w:type="spellStart"/>
            <w:r>
              <w:rPr>
                <w:b/>
              </w:rPr>
              <w:t>Лужского</w:t>
            </w:r>
            <w:proofErr w:type="spellEnd"/>
            <w:r>
              <w:rPr>
                <w:b/>
              </w:rPr>
              <w:t xml:space="preserve"> муниципального района на 20</w:t>
            </w:r>
            <w:r w:rsidR="00EF5C41">
              <w:rPr>
                <w:b/>
              </w:rPr>
              <w:t>21</w:t>
            </w:r>
            <w:r w:rsidR="006A0535">
              <w:rPr>
                <w:b/>
              </w:rPr>
              <w:t>-20</w:t>
            </w:r>
            <w:r w:rsidR="00EF5C41">
              <w:rPr>
                <w:b/>
              </w:rPr>
              <w:t>23</w:t>
            </w:r>
            <w:r w:rsidR="006A0535">
              <w:rPr>
                <w:b/>
              </w:rPr>
              <w:t xml:space="preserve"> </w:t>
            </w:r>
            <w:r w:rsidR="00EF5C41">
              <w:rPr>
                <w:b/>
              </w:rPr>
              <w:t>годы</w:t>
            </w:r>
            <w:r>
              <w:rPr>
                <w:b/>
              </w:rPr>
              <w:t xml:space="preserve">» </w:t>
            </w:r>
          </w:p>
          <w:p w:rsidR="00827BCE" w:rsidRDefault="00827BCE">
            <w:pPr>
              <w:jc w:val="center"/>
              <w:rPr>
                <w:b/>
              </w:rPr>
            </w:pPr>
          </w:p>
          <w:p w:rsidR="00827BCE" w:rsidRDefault="00827BCE">
            <w:pPr>
              <w:jc w:val="both"/>
              <w:rPr>
                <w:b/>
              </w:rPr>
            </w:pPr>
          </w:p>
        </w:tc>
      </w:tr>
    </w:tbl>
    <w:p w:rsidR="00827BCE" w:rsidRDefault="00827BCE">
      <w:pPr>
        <w:rPr>
          <w:sz w:val="28"/>
        </w:rPr>
      </w:pPr>
    </w:p>
    <w:p w:rsidR="00827BCE" w:rsidRPr="00EF5C41" w:rsidRDefault="007C01CE">
      <w:pPr>
        <w:ind w:firstLine="708"/>
        <w:jc w:val="both"/>
        <w:rPr>
          <w:sz w:val="28"/>
          <w:szCs w:val="28"/>
        </w:rPr>
      </w:pPr>
      <w:proofErr w:type="gramStart"/>
      <w:r w:rsidRPr="00EF5C41">
        <w:rPr>
          <w:sz w:val="28"/>
          <w:szCs w:val="28"/>
        </w:rPr>
        <w:t xml:space="preserve">В соответствии с Земельным кодексом Российской Федерации, Федеральным законом от 06.10.2003 № 131-ФЗ «Об общих принципах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контроля»,»,  а также Уставом МО «Дзержинского сельского поселения </w:t>
      </w:r>
      <w:proofErr w:type="spellStart"/>
      <w:r w:rsidRPr="00EF5C41">
        <w:rPr>
          <w:sz w:val="28"/>
          <w:szCs w:val="28"/>
        </w:rPr>
        <w:t>Лужского</w:t>
      </w:r>
      <w:proofErr w:type="spellEnd"/>
      <w:r w:rsidRPr="00EF5C41">
        <w:rPr>
          <w:sz w:val="28"/>
          <w:szCs w:val="28"/>
        </w:rPr>
        <w:t xml:space="preserve"> муниципального района Ленинградской области», администрация Дзержинского сельского поселения  ПОСТАНОВЛЯЕТ:</w:t>
      </w:r>
      <w:proofErr w:type="gramEnd"/>
    </w:p>
    <w:p w:rsidR="00827BCE" w:rsidRPr="00EF5C41" w:rsidRDefault="00827BCE">
      <w:pPr>
        <w:ind w:firstLine="540"/>
        <w:jc w:val="both"/>
        <w:rPr>
          <w:sz w:val="28"/>
          <w:szCs w:val="28"/>
        </w:rPr>
      </w:pPr>
    </w:p>
    <w:p w:rsidR="00827BCE" w:rsidRPr="00EF5C41" w:rsidRDefault="007C01CE">
      <w:pPr>
        <w:ind w:firstLine="708"/>
        <w:jc w:val="both"/>
        <w:rPr>
          <w:sz w:val="28"/>
          <w:szCs w:val="28"/>
        </w:rPr>
      </w:pPr>
      <w:r w:rsidRPr="00EF5C41">
        <w:rPr>
          <w:sz w:val="28"/>
          <w:szCs w:val="28"/>
        </w:rPr>
        <w:t xml:space="preserve">1. Утвердить муниципальную программу «Использование и охрана земель сельскохозяйственного назначения в Дзержинском сельском поселении </w:t>
      </w:r>
      <w:proofErr w:type="spellStart"/>
      <w:r w:rsidRPr="00EF5C41">
        <w:rPr>
          <w:sz w:val="28"/>
          <w:szCs w:val="28"/>
        </w:rPr>
        <w:t>Лужского</w:t>
      </w:r>
      <w:proofErr w:type="spellEnd"/>
      <w:r w:rsidRPr="00EF5C41">
        <w:rPr>
          <w:sz w:val="28"/>
          <w:szCs w:val="28"/>
        </w:rPr>
        <w:t xml:space="preserve"> муниципального района на 20</w:t>
      </w:r>
      <w:r w:rsidR="00EF5C41" w:rsidRPr="00EF5C41">
        <w:rPr>
          <w:sz w:val="28"/>
          <w:szCs w:val="28"/>
        </w:rPr>
        <w:t>21</w:t>
      </w:r>
      <w:r w:rsidRPr="00EF5C41">
        <w:rPr>
          <w:sz w:val="28"/>
          <w:szCs w:val="28"/>
        </w:rPr>
        <w:t>- 20</w:t>
      </w:r>
      <w:r w:rsidR="00EF5C41" w:rsidRPr="00EF5C41">
        <w:rPr>
          <w:sz w:val="28"/>
          <w:szCs w:val="28"/>
        </w:rPr>
        <w:t>23</w:t>
      </w:r>
      <w:r w:rsidRPr="00EF5C41">
        <w:rPr>
          <w:sz w:val="28"/>
          <w:szCs w:val="28"/>
        </w:rPr>
        <w:t xml:space="preserve"> годы» (согласно приложению).</w:t>
      </w:r>
    </w:p>
    <w:p w:rsidR="00EF5C41" w:rsidRPr="00EF5C41" w:rsidRDefault="007C01CE" w:rsidP="00EF5C41">
      <w:pPr>
        <w:autoSpaceDE w:val="0"/>
        <w:autoSpaceDN w:val="0"/>
        <w:adjustRightInd w:val="0"/>
        <w:ind w:firstLine="708"/>
        <w:jc w:val="both"/>
        <w:rPr>
          <w:rFonts w:eastAsia="DejaVu Sans"/>
          <w:kern w:val="2"/>
          <w:sz w:val="28"/>
          <w:szCs w:val="28"/>
          <w:lang w:eastAsia="en-US"/>
        </w:rPr>
      </w:pPr>
      <w:r w:rsidRPr="00EF5C41">
        <w:rPr>
          <w:sz w:val="28"/>
          <w:szCs w:val="28"/>
        </w:rPr>
        <w:t xml:space="preserve"> </w:t>
      </w:r>
      <w:r w:rsidR="00EF5C41" w:rsidRPr="00EF5C41">
        <w:rPr>
          <w:sz w:val="28"/>
          <w:szCs w:val="28"/>
        </w:rPr>
        <w:t>2.</w:t>
      </w:r>
      <w:r w:rsidR="00EF5C41" w:rsidRPr="00EF5C41">
        <w:rPr>
          <w:rFonts w:eastAsia="DejaVu Sans"/>
          <w:kern w:val="2"/>
          <w:sz w:val="28"/>
          <w:szCs w:val="28"/>
          <w:lang w:eastAsia="en-US"/>
        </w:rPr>
        <w:t xml:space="preserve"> Настоящее постановление разместить на официальном сайте Дзержинского сельского поселения.</w:t>
      </w:r>
    </w:p>
    <w:p w:rsidR="00EF5C41" w:rsidRPr="00EF5C41" w:rsidRDefault="00EF5C41" w:rsidP="00EF5C41">
      <w:pPr>
        <w:ind w:firstLine="708"/>
        <w:jc w:val="both"/>
        <w:rPr>
          <w:sz w:val="28"/>
          <w:szCs w:val="28"/>
        </w:rPr>
      </w:pPr>
      <w:r w:rsidRPr="00EF5C41">
        <w:rPr>
          <w:rFonts w:eastAsia="DejaVu Sans"/>
          <w:kern w:val="2"/>
          <w:sz w:val="28"/>
          <w:szCs w:val="28"/>
          <w:lang w:eastAsia="en-US"/>
        </w:rPr>
        <w:t>3.</w:t>
      </w:r>
      <w:r w:rsidRPr="00EF5C41">
        <w:rPr>
          <w:sz w:val="28"/>
          <w:szCs w:val="28"/>
        </w:rPr>
        <w:t xml:space="preserve"> Настоящее постановление вступает в силу согласно действующему законодательству.</w:t>
      </w:r>
    </w:p>
    <w:p w:rsidR="00EF5C41" w:rsidRPr="00EF5C41" w:rsidRDefault="00EF5C41" w:rsidP="00EF5C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5C41">
        <w:rPr>
          <w:sz w:val="28"/>
          <w:szCs w:val="28"/>
        </w:rPr>
        <w:t xml:space="preserve">4. </w:t>
      </w:r>
      <w:proofErr w:type="gramStart"/>
      <w:r w:rsidRPr="00EF5C41">
        <w:rPr>
          <w:sz w:val="28"/>
          <w:szCs w:val="28"/>
        </w:rPr>
        <w:t>Контроль за</w:t>
      </w:r>
      <w:proofErr w:type="gramEnd"/>
      <w:r w:rsidRPr="00EF5C4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27BCE" w:rsidRPr="00EF5C41" w:rsidRDefault="00827BCE" w:rsidP="00EF5C41">
      <w:pPr>
        <w:ind w:firstLine="708"/>
        <w:jc w:val="both"/>
        <w:rPr>
          <w:sz w:val="28"/>
          <w:szCs w:val="28"/>
        </w:rPr>
      </w:pPr>
    </w:p>
    <w:p w:rsidR="00827BCE" w:rsidRPr="00EF5C41" w:rsidRDefault="00827BCE">
      <w:pPr>
        <w:spacing w:line="320" w:lineRule="exact"/>
        <w:ind w:left="390"/>
        <w:jc w:val="both"/>
        <w:rPr>
          <w:sz w:val="28"/>
          <w:szCs w:val="28"/>
        </w:rPr>
      </w:pPr>
    </w:p>
    <w:p w:rsidR="00827BCE" w:rsidRPr="00EF5C41" w:rsidRDefault="00EF5C41">
      <w:pPr>
        <w:spacing w:line="140" w:lineRule="atLeas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C01CE" w:rsidRPr="00EF5C41">
        <w:rPr>
          <w:sz w:val="28"/>
          <w:szCs w:val="28"/>
        </w:rPr>
        <w:t xml:space="preserve"> администрации</w:t>
      </w:r>
    </w:p>
    <w:p w:rsidR="00827BCE" w:rsidRPr="00EF5C41" w:rsidRDefault="007C01CE">
      <w:pPr>
        <w:spacing w:line="140" w:lineRule="atLeast"/>
        <w:rPr>
          <w:sz w:val="28"/>
          <w:szCs w:val="28"/>
        </w:rPr>
      </w:pPr>
      <w:r w:rsidRPr="00EF5C41">
        <w:rPr>
          <w:sz w:val="28"/>
          <w:szCs w:val="28"/>
        </w:rPr>
        <w:t xml:space="preserve">Дзержинского сельского поселения                                         </w:t>
      </w:r>
      <w:proofErr w:type="spellStart"/>
      <w:r w:rsidR="00EF5C41">
        <w:rPr>
          <w:sz w:val="28"/>
          <w:szCs w:val="28"/>
        </w:rPr>
        <w:t>М.П.Курчанов</w:t>
      </w:r>
      <w:proofErr w:type="spellEnd"/>
    </w:p>
    <w:p w:rsidR="00827BCE" w:rsidRPr="00EF5C41" w:rsidRDefault="00827BCE">
      <w:pPr>
        <w:spacing w:line="140" w:lineRule="atLeast"/>
        <w:rPr>
          <w:sz w:val="28"/>
          <w:szCs w:val="28"/>
        </w:rPr>
      </w:pPr>
    </w:p>
    <w:p w:rsidR="00827BCE" w:rsidRDefault="00827BCE">
      <w:pPr>
        <w:spacing w:line="140" w:lineRule="atLeast"/>
        <w:jc w:val="center"/>
        <w:rPr>
          <w:sz w:val="28"/>
        </w:rPr>
      </w:pPr>
    </w:p>
    <w:p w:rsidR="00827BCE" w:rsidRDefault="00827BCE">
      <w:pPr>
        <w:ind w:left="-720" w:firstLine="540"/>
        <w:jc w:val="right"/>
      </w:pPr>
    </w:p>
    <w:p w:rsidR="00827BCE" w:rsidRDefault="007C01CE">
      <w:pPr>
        <w:ind w:left="-720" w:firstLine="540"/>
        <w:jc w:val="right"/>
      </w:pPr>
      <w:r>
        <w:lastRenderedPageBreak/>
        <w:t>Приложение</w:t>
      </w:r>
    </w:p>
    <w:p w:rsidR="00827BCE" w:rsidRDefault="007C01CE">
      <w:pPr>
        <w:ind w:left="-720" w:firstLine="540"/>
        <w:jc w:val="right"/>
      </w:pPr>
      <w:r>
        <w:t xml:space="preserve">к постановлению администрации </w:t>
      </w:r>
    </w:p>
    <w:p w:rsidR="00827BCE" w:rsidRDefault="007C01CE">
      <w:pPr>
        <w:jc w:val="right"/>
      </w:pPr>
      <w:r>
        <w:t xml:space="preserve">Дзержинского сельского поселения </w:t>
      </w:r>
    </w:p>
    <w:p w:rsidR="00827BCE" w:rsidRDefault="007C01CE">
      <w:pPr>
        <w:tabs>
          <w:tab w:val="left" w:pos="284"/>
        </w:tabs>
        <w:jc w:val="right"/>
      </w:pPr>
      <w:r>
        <w:t xml:space="preserve">от </w:t>
      </w:r>
      <w:r w:rsidR="00EF5C41">
        <w:t>01.</w:t>
      </w:r>
      <w:r w:rsidR="00D70470">
        <w:t>02.</w:t>
      </w:r>
      <w:r w:rsidR="00EF5C41">
        <w:t>2021</w:t>
      </w:r>
      <w:r>
        <w:t xml:space="preserve">г. № </w:t>
      </w:r>
      <w:r w:rsidR="00D70470">
        <w:t>12</w:t>
      </w:r>
    </w:p>
    <w:p w:rsidR="00827BCE" w:rsidRDefault="00827BCE">
      <w:pPr>
        <w:pStyle w:val="ConsPlusTitle"/>
        <w:widowControl/>
        <w:spacing w:line="276" w:lineRule="auto"/>
        <w:jc w:val="both"/>
        <w:rPr>
          <w:b w:val="0"/>
          <w:sz w:val="28"/>
        </w:rPr>
      </w:pPr>
    </w:p>
    <w:p w:rsidR="00827BCE" w:rsidRDefault="00EF5C41">
      <w:pPr>
        <w:pStyle w:val="ConsPlusTitle"/>
        <w:widowControl/>
        <w:spacing w:line="276" w:lineRule="auto"/>
        <w:jc w:val="center"/>
        <w:rPr>
          <w:sz w:val="32"/>
        </w:rPr>
      </w:pPr>
      <w:r>
        <w:rPr>
          <w:sz w:val="32"/>
        </w:rPr>
        <w:t xml:space="preserve">Муниципальная </w:t>
      </w:r>
      <w:r w:rsidR="007C01CE">
        <w:rPr>
          <w:sz w:val="32"/>
        </w:rPr>
        <w:t>программа</w:t>
      </w:r>
    </w:p>
    <w:p w:rsidR="00827BCE" w:rsidRDefault="00827BCE">
      <w:pPr>
        <w:jc w:val="center"/>
        <w:rPr>
          <w:b/>
          <w:sz w:val="28"/>
        </w:rPr>
      </w:pPr>
    </w:p>
    <w:p w:rsidR="00827BCE" w:rsidRDefault="007C01CE">
      <w:pPr>
        <w:jc w:val="center"/>
        <w:rPr>
          <w:b/>
          <w:sz w:val="28"/>
        </w:rPr>
      </w:pPr>
      <w:r>
        <w:rPr>
          <w:b/>
          <w:sz w:val="28"/>
        </w:rPr>
        <w:t xml:space="preserve"> «Использование и охрана земель сельскохозяйственного назначения в Дзержинском сельском поселении </w:t>
      </w:r>
      <w:proofErr w:type="spellStart"/>
      <w:r>
        <w:rPr>
          <w:b/>
          <w:sz w:val="28"/>
        </w:rPr>
        <w:t>Лужского</w:t>
      </w:r>
      <w:proofErr w:type="spellEnd"/>
      <w:r>
        <w:rPr>
          <w:b/>
          <w:sz w:val="28"/>
        </w:rPr>
        <w:t xml:space="preserve"> муниципального района</w:t>
      </w:r>
      <w:r w:rsidR="00EF5C41">
        <w:rPr>
          <w:b/>
          <w:sz w:val="28"/>
        </w:rPr>
        <w:t xml:space="preserve"> на 2021-2023</w:t>
      </w:r>
      <w:r w:rsidR="006A0535">
        <w:rPr>
          <w:b/>
          <w:sz w:val="28"/>
        </w:rPr>
        <w:t>г.г.</w:t>
      </w:r>
      <w:r>
        <w:rPr>
          <w:b/>
          <w:sz w:val="28"/>
        </w:rPr>
        <w:t xml:space="preserve">» </w:t>
      </w:r>
    </w:p>
    <w:p w:rsidR="00827BCE" w:rsidRDefault="00827BCE">
      <w:pPr>
        <w:jc w:val="center"/>
        <w:rPr>
          <w:b/>
          <w:sz w:val="28"/>
        </w:rPr>
      </w:pPr>
    </w:p>
    <w:p w:rsidR="00827BCE" w:rsidRDefault="00827BCE">
      <w:pPr>
        <w:jc w:val="center"/>
        <w:rPr>
          <w:b/>
          <w:sz w:val="28"/>
        </w:rPr>
      </w:pPr>
    </w:p>
    <w:p w:rsidR="00827BCE" w:rsidRDefault="007C01CE">
      <w:pPr>
        <w:jc w:val="center"/>
        <w:rPr>
          <w:b/>
          <w:sz w:val="28"/>
        </w:rPr>
      </w:pPr>
      <w:r>
        <w:rPr>
          <w:b/>
          <w:sz w:val="28"/>
        </w:rPr>
        <w:t>ПАСПОРТ</w:t>
      </w:r>
    </w:p>
    <w:p w:rsidR="00827BCE" w:rsidRDefault="00827BCE">
      <w:pPr>
        <w:jc w:val="center"/>
        <w:rPr>
          <w:b/>
          <w:sz w:val="28"/>
        </w:rPr>
      </w:pPr>
    </w:p>
    <w:p w:rsidR="00827BCE" w:rsidRDefault="00827BCE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7123"/>
      </w:tblGrid>
      <w:tr w:rsidR="00827BCE">
        <w:tc>
          <w:tcPr>
            <w:tcW w:w="2448" w:type="dxa"/>
          </w:tcPr>
          <w:p w:rsidR="00827BCE" w:rsidRDefault="007C01CE">
            <w:r>
              <w:t>Полное наименование</w:t>
            </w:r>
          </w:p>
        </w:tc>
        <w:tc>
          <w:tcPr>
            <w:tcW w:w="7123" w:type="dxa"/>
          </w:tcPr>
          <w:p w:rsidR="00827BCE" w:rsidRDefault="007C01CE" w:rsidP="00EF5C41">
            <w:r>
              <w:rPr>
                <w:b/>
              </w:rPr>
              <w:t xml:space="preserve">Использование и охрана земель сельскохозяйственного назначения в Дзержинском сельском поселении </w:t>
            </w:r>
            <w:proofErr w:type="spellStart"/>
            <w:r>
              <w:rPr>
                <w:b/>
              </w:rPr>
              <w:t>Лужского</w:t>
            </w:r>
            <w:proofErr w:type="spellEnd"/>
            <w:r>
              <w:rPr>
                <w:b/>
              </w:rPr>
              <w:t xml:space="preserve"> муниципального района</w:t>
            </w:r>
            <w:r w:rsidR="006A0535">
              <w:rPr>
                <w:b/>
              </w:rPr>
              <w:t xml:space="preserve"> на 20</w:t>
            </w:r>
            <w:r w:rsidR="00EF5C41">
              <w:rPr>
                <w:b/>
              </w:rPr>
              <w:t>21-2023</w:t>
            </w:r>
            <w:r w:rsidR="006A0535">
              <w:rPr>
                <w:b/>
              </w:rPr>
              <w:t>г.г.</w:t>
            </w:r>
          </w:p>
        </w:tc>
      </w:tr>
      <w:tr w:rsidR="00827BCE">
        <w:tc>
          <w:tcPr>
            <w:tcW w:w="2448" w:type="dxa"/>
          </w:tcPr>
          <w:p w:rsidR="00827BCE" w:rsidRDefault="007C01CE">
            <w:r>
              <w:t>Ответственный исполнитель</w:t>
            </w:r>
          </w:p>
        </w:tc>
        <w:tc>
          <w:tcPr>
            <w:tcW w:w="7123" w:type="dxa"/>
          </w:tcPr>
          <w:p w:rsidR="00827BCE" w:rsidRDefault="007C01CE">
            <w:r>
              <w:t>Администрация Дзержинского сельского поселения,</w:t>
            </w:r>
          </w:p>
          <w:p w:rsidR="00827BCE" w:rsidRDefault="00827BCE"/>
        </w:tc>
      </w:tr>
      <w:tr w:rsidR="00827BCE">
        <w:tc>
          <w:tcPr>
            <w:tcW w:w="2448" w:type="dxa"/>
          </w:tcPr>
          <w:p w:rsidR="00827BCE" w:rsidRDefault="007C01CE">
            <w:r>
              <w:t>Цель программы</w:t>
            </w:r>
          </w:p>
        </w:tc>
        <w:tc>
          <w:tcPr>
            <w:tcW w:w="7123" w:type="dxa"/>
          </w:tcPr>
          <w:p w:rsidR="00827BCE" w:rsidRDefault="007C01CE">
            <w:r>
              <w:t>-повышение эффективности использования и охраны земель сельскохозяйственного назначения на территории Дзержинского сельского поселения</w:t>
            </w:r>
          </w:p>
        </w:tc>
      </w:tr>
      <w:tr w:rsidR="00827BCE">
        <w:tc>
          <w:tcPr>
            <w:tcW w:w="2448" w:type="dxa"/>
          </w:tcPr>
          <w:p w:rsidR="00827BCE" w:rsidRDefault="007C01CE">
            <w:r>
              <w:t xml:space="preserve">Задачи программы </w:t>
            </w:r>
          </w:p>
        </w:tc>
        <w:tc>
          <w:tcPr>
            <w:tcW w:w="7123" w:type="dxa"/>
          </w:tcPr>
          <w:p w:rsidR="00827BCE" w:rsidRDefault="007C01CE">
            <w:r>
              <w:t>-повышение плодородия почв;</w:t>
            </w:r>
          </w:p>
          <w:p w:rsidR="00827BCE" w:rsidRDefault="007C01CE">
            <w:r>
              <w:t>- оптимизация процессов почвообразования;</w:t>
            </w:r>
          </w:p>
          <w:p w:rsidR="00827BCE" w:rsidRDefault="007C01CE">
            <w:r>
              <w:t>- сохранение биологического разнообразия;</w:t>
            </w:r>
          </w:p>
        </w:tc>
      </w:tr>
      <w:tr w:rsidR="00827BCE">
        <w:tc>
          <w:tcPr>
            <w:tcW w:w="2448" w:type="dxa"/>
          </w:tcPr>
          <w:p w:rsidR="00827BCE" w:rsidRDefault="007C01CE">
            <w:pPr>
              <w:widowControl w:val="0"/>
              <w:jc w:val="both"/>
            </w:pPr>
            <w:r>
              <w:t>Этапы и сроки реализации программы</w:t>
            </w:r>
          </w:p>
        </w:tc>
        <w:tc>
          <w:tcPr>
            <w:tcW w:w="7123" w:type="dxa"/>
          </w:tcPr>
          <w:p w:rsidR="00827BCE" w:rsidRDefault="00EF5C41">
            <w:r>
              <w:t>2021 г</w:t>
            </w:r>
          </w:p>
          <w:p w:rsidR="00EF5C41" w:rsidRDefault="00EF5C41">
            <w:r>
              <w:t>2022 г</w:t>
            </w:r>
          </w:p>
          <w:p w:rsidR="00EF5C41" w:rsidRDefault="00EF5C41">
            <w:r>
              <w:t>2023 г.</w:t>
            </w:r>
          </w:p>
        </w:tc>
      </w:tr>
      <w:tr w:rsidR="00827BCE">
        <w:tc>
          <w:tcPr>
            <w:tcW w:w="2448" w:type="dxa"/>
          </w:tcPr>
          <w:p w:rsidR="00827BCE" w:rsidRDefault="007C01CE">
            <w:pPr>
              <w:widowControl w:val="0"/>
              <w:jc w:val="both"/>
            </w:pPr>
            <w:r>
              <w:t>Объемы финансирования программы</w:t>
            </w:r>
          </w:p>
        </w:tc>
        <w:tc>
          <w:tcPr>
            <w:tcW w:w="7123" w:type="dxa"/>
          </w:tcPr>
          <w:p w:rsidR="00827BCE" w:rsidRDefault="007C01CE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Финансирование не предусмотрено</w:t>
            </w:r>
          </w:p>
        </w:tc>
      </w:tr>
      <w:tr w:rsidR="00827BCE">
        <w:tc>
          <w:tcPr>
            <w:tcW w:w="2448" w:type="dxa"/>
          </w:tcPr>
          <w:p w:rsidR="00827BCE" w:rsidRDefault="007C01CE">
            <w:pPr>
              <w:widowControl w:val="0"/>
              <w:jc w:val="both"/>
            </w:pPr>
            <w:r>
              <w:t>Ожидаемые результаты реализации программы</w:t>
            </w:r>
          </w:p>
        </w:tc>
        <w:tc>
          <w:tcPr>
            <w:tcW w:w="7123" w:type="dxa"/>
          </w:tcPr>
          <w:p w:rsidR="00827BCE" w:rsidRDefault="007C01CE">
            <w:r>
              <w:t>- целевое и эффективное использование земель сельскохозяйственного назначения в границах Дзержинского сельского поселения;</w:t>
            </w:r>
          </w:p>
          <w:p w:rsidR="00827BCE" w:rsidRDefault="007C01CE">
            <w:pPr>
              <w:jc w:val="both"/>
            </w:pPr>
            <w:r>
              <w:t>- улучшение  пожарной безопасности на землях с/</w:t>
            </w:r>
            <w:proofErr w:type="spellStart"/>
            <w:r>
              <w:t>х</w:t>
            </w:r>
            <w:proofErr w:type="spellEnd"/>
            <w:r>
              <w:t xml:space="preserve"> назначения;</w:t>
            </w:r>
          </w:p>
          <w:p w:rsidR="00827BCE" w:rsidRDefault="007C01CE">
            <w:r>
              <w:t>- повышение доходов в муниципальный бюджет от уплаты налогов.</w:t>
            </w:r>
          </w:p>
        </w:tc>
      </w:tr>
    </w:tbl>
    <w:p w:rsidR="00827BCE" w:rsidRDefault="00827BCE">
      <w:pPr>
        <w:pStyle w:val="1"/>
        <w:spacing w:before="0" w:after="0"/>
        <w:jc w:val="center"/>
      </w:pPr>
    </w:p>
    <w:p w:rsidR="00827BCE" w:rsidRDefault="00827BCE"/>
    <w:p w:rsidR="00827BCE" w:rsidRDefault="007C01CE">
      <w:pPr>
        <w:pStyle w:val="a3"/>
        <w:widowControl w:val="0"/>
        <w:ind w:left="1410" w:firstLine="0"/>
        <w:rPr>
          <w:b/>
        </w:rPr>
      </w:pPr>
      <w:r>
        <w:rPr>
          <w:b/>
        </w:rPr>
        <w:t>1.Содержание проблемы и обоснование необходимости её решения программными методами</w:t>
      </w:r>
    </w:p>
    <w:p w:rsidR="00827BCE" w:rsidRDefault="00827BCE"/>
    <w:p w:rsidR="00827BCE" w:rsidRDefault="007C01CE">
      <w:pPr>
        <w:ind w:firstLine="720"/>
        <w:jc w:val="both"/>
      </w:pPr>
      <w:r>
        <w:t xml:space="preserve"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</w:t>
      </w:r>
      <w:r>
        <w:lastRenderedPageBreak/>
        <w:t>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827BCE" w:rsidRDefault="007C01CE">
      <w:pPr>
        <w:ind w:firstLine="720"/>
        <w:jc w:val="both"/>
      </w:pPr>
      <w: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 использованием и охраной земли в соответствии с действующим законодательством.</w:t>
      </w:r>
    </w:p>
    <w:p w:rsidR="00827BCE" w:rsidRDefault="007C01CE">
      <w:pPr>
        <w:ind w:firstLine="720"/>
        <w:jc w:val="both"/>
      </w:pPr>
      <w: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взаимосвязано,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задачи, обеспечения условий устойчивого развития поселения.</w:t>
      </w:r>
    </w:p>
    <w:p w:rsidR="00827BCE" w:rsidRDefault="007C01CE">
      <w:pPr>
        <w:ind w:firstLine="720"/>
        <w:jc w:val="both"/>
      </w:pPr>
      <w:r>
        <w:t xml:space="preserve">Муниципальная  программа «Использование и охрана  земель сельскохозяйственного  назначения в Дзержинском сельском поселении </w:t>
      </w:r>
      <w:proofErr w:type="spellStart"/>
      <w:r>
        <w:t>Лужского</w:t>
      </w:r>
      <w:proofErr w:type="spellEnd"/>
      <w:r>
        <w:t xml:space="preserve"> муниципального района  на  </w:t>
      </w:r>
      <w:r w:rsidR="00EF5C41">
        <w:t>2021-2023 годы</w:t>
      </w:r>
      <w:r>
        <w:t>» (далее – Программа) направлена на создание благоприятных условий использования и охраны земель в интересах укрепления экономики сельского поселения.</w:t>
      </w:r>
    </w:p>
    <w:p w:rsidR="00827BCE" w:rsidRDefault="007C01CE">
      <w:pPr>
        <w:ind w:firstLine="720"/>
        <w:jc w:val="both"/>
      </w:pPr>
      <w: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827BCE" w:rsidRDefault="007C01CE">
      <w:pPr>
        <w:ind w:firstLine="720"/>
        <w:jc w:val="both"/>
      </w:pPr>
      <w:r>
        <w:t>Проблемы устойчивого социально-экономического развития Дзержинского сельского поселения 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827BCE" w:rsidRDefault="00827BCE"/>
    <w:p w:rsidR="00827BCE" w:rsidRDefault="00827BCE"/>
    <w:p w:rsidR="00827BCE" w:rsidRDefault="00827BCE"/>
    <w:p w:rsidR="00827BCE" w:rsidRDefault="00827BCE"/>
    <w:p w:rsidR="00827BCE" w:rsidRDefault="007C01CE">
      <w:pPr>
        <w:pStyle w:val="s13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Цели, задачи, показатели (индикаторы), конечные результаты, сроки реализации.</w:t>
      </w:r>
    </w:p>
    <w:p w:rsidR="00827BCE" w:rsidRDefault="00827BCE">
      <w:pPr>
        <w:pStyle w:val="s13"/>
        <w:ind w:left="1410" w:firstLine="0"/>
        <w:rPr>
          <w:b/>
          <w:sz w:val="28"/>
        </w:rPr>
      </w:pPr>
    </w:p>
    <w:p w:rsidR="00827BCE" w:rsidRDefault="00827BCE">
      <w:pPr>
        <w:pStyle w:val="s13"/>
        <w:ind w:left="1410" w:firstLine="0"/>
        <w:rPr>
          <w:b/>
          <w:sz w:val="28"/>
        </w:rPr>
      </w:pPr>
    </w:p>
    <w:p w:rsidR="00827BCE" w:rsidRDefault="00827BCE">
      <w:pPr>
        <w:pStyle w:val="s13"/>
        <w:ind w:left="1410" w:firstLine="0"/>
        <w:rPr>
          <w:b/>
          <w:sz w:val="28"/>
        </w:rPr>
      </w:pPr>
    </w:p>
    <w:p w:rsidR="00827BCE" w:rsidRDefault="007C01CE">
      <w:pPr>
        <w:jc w:val="both"/>
      </w:pPr>
      <w:r>
        <w:rPr>
          <w:b/>
        </w:rPr>
        <w:t xml:space="preserve">            Цели  программы:</w:t>
      </w:r>
      <w:r>
        <w:t xml:space="preserve"> </w:t>
      </w:r>
    </w:p>
    <w:p w:rsidR="00827BCE" w:rsidRDefault="007C01CE">
      <w:pPr>
        <w:jc w:val="both"/>
      </w:pPr>
      <w:r>
        <w:t>повышение эффективности использования и охраны земель сельскохозяйственного назначения на территории Дзержинского сельского поселения</w:t>
      </w:r>
    </w:p>
    <w:p w:rsidR="00827BCE" w:rsidRDefault="007C01CE">
      <w:pPr>
        <w:ind w:firstLine="708"/>
        <w:jc w:val="both"/>
        <w:rPr>
          <w:b/>
        </w:rPr>
      </w:pPr>
      <w:r>
        <w:rPr>
          <w:b/>
        </w:rPr>
        <w:t>Задачи программы:</w:t>
      </w:r>
    </w:p>
    <w:p w:rsidR="00827BCE" w:rsidRDefault="007C01CE">
      <w:r>
        <w:t>- повышение плодородия почв;</w:t>
      </w:r>
    </w:p>
    <w:p w:rsidR="00827BCE" w:rsidRDefault="007C01CE">
      <w:r>
        <w:t>- оптимизация процессов почвообразования;</w:t>
      </w:r>
    </w:p>
    <w:p w:rsidR="00827BCE" w:rsidRDefault="007C01CE">
      <w:pPr>
        <w:jc w:val="both"/>
      </w:pPr>
      <w:r>
        <w:t>- сохранение биологического разнообразия;</w:t>
      </w:r>
    </w:p>
    <w:p w:rsidR="00827BCE" w:rsidRDefault="007C01CE">
      <w:pPr>
        <w:jc w:val="both"/>
        <w:rPr>
          <w:b/>
        </w:rPr>
      </w:pPr>
      <w:r>
        <w:t xml:space="preserve"> - </w:t>
      </w:r>
      <w:proofErr w:type="gramStart"/>
      <w:r>
        <w:t>контроль за</w:t>
      </w:r>
      <w:proofErr w:type="gramEnd"/>
      <w:r>
        <w:t xml:space="preserve"> выполнением требований по пожарной безопасности к использованию открытого огня и разведению костров на землях с/</w:t>
      </w:r>
      <w:proofErr w:type="spellStart"/>
      <w:r>
        <w:t>х</w:t>
      </w:r>
      <w:proofErr w:type="spellEnd"/>
      <w:r>
        <w:t xml:space="preserve"> назначения </w:t>
      </w:r>
    </w:p>
    <w:p w:rsidR="00827BCE" w:rsidRDefault="00EF5C41">
      <w:pPr>
        <w:jc w:val="both"/>
      </w:pPr>
      <w:r>
        <w:t>Сроки реализации – 2021-2023 годы</w:t>
      </w:r>
      <w:r w:rsidR="007C01CE">
        <w:t>.</w:t>
      </w:r>
    </w:p>
    <w:p w:rsidR="00827BCE" w:rsidRDefault="00827BCE">
      <w:pPr>
        <w:jc w:val="both"/>
      </w:pPr>
    </w:p>
    <w:p w:rsidR="00827BCE" w:rsidRDefault="00827BCE">
      <w:pPr>
        <w:jc w:val="both"/>
      </w:pPr>
    </w:p>
    <w:p w:rsidR="00827BCE" w:rsidRDefault="007C01CE">
      <w:pPr>
        <w:pStyle w:val="s13"/>
        <w:ind w:firstLine="0"/>
        <w:jc w:val="center"/>
        <w:rPr>
          <w:b/>
          <w:sz w:val="28"/>
        </w:rPr>
      </w:pPr>
      <w:r>
        <w:rPr>
          <w:b/>
          <w:sz w:val="28"/>
        </w:rPr>
        <w:t>III. Основные мероприятия программы</w:t>
      </w:r>
    </w:p>
    <w:p w:rsidR="00827BCE" w:rsidRDefault="00827BCE">
      <w:pPr>
        <w:pStyle w:val="s13"/>
        <w:ind w:firstLine="0"/>
        <w:jc w:val="center"/>
        <w:rPr>
          <w:b/>
          <w:sz w:val="28"/>
        </w:rPr>
      </w:pPr>
    </w:p>
    <w:p w:rsidR="00827BCE" w:rsidRDefault="007C01CE">
      <w:pPr>
        <w:ind w:firstLine="709"/>
        <w:jc w:val="both"/>
      </w:pPr>
      <w:r>
        <w:t>В рамках решения поставленных программой задач предусматривается реализация следующих основных мероприятий:</w:t>
      </w:r>
    </w:p>
    <w:p w:rsidR="00827BCE" w:rsidRDefault="007C01CE">
      <w:pPr>
        <w:jc w:val="both"/>
      </w:pPr>
      <w:r>
        <w:t xml:space="preserve"> - </w:t>
      </w:r>
      <w:proofErr w:type="gramStart"/>
      <w:r>
        <w:t>контроль за</w:t>
      </w:r>
      <w:proofErr w:type="gramEnd"/>
      <w:r>
        <w:t xml:space="preserve"> использованием земель сельскохозяйственного назначения;</w:t>
      </w:r>
    </w:p>
    <w:p w:rsidR="00827BCE" w:rsidRDefault="007C01CE">
      <w:pPr>
        <w:jc w:val="both"/>
      </w:pPr>
      <w:r>
        <w:t xml:space="preserve"> - организация регулярных мероприятий по ликвидации несанкционированных свалок на землях сельскохозяйственного назначения;</w:t>
      </w:r>
    </w:p>
    <w:p w:rsidR="00827BCE" w:rsidRDefault="007C01CE">
      <w:pPr>
        <w:jc w:val="both"/>
      </w:pPr>
      <w:r>
        <w:t xml:space="preserve"> - </w:t>
      </w:r>
      <w:proofErr w:type="gramStart"/>
      <w:r>
        <w:t>контроль за</w:t>
      </w:r>
      <w:proofErr w:type="gramEnd"/>
      <w:r>
        <w:t xml:space="preserve">  выполнением требований по пожарной безопасности к использованию открытого огня и разведению костров на землях с/</w:t>
      </w:r>
      <w:proofErr w:type="spellStart"/>
      <w:r>
        <w:t>х</w:t>
      </w:r>
      <w:proofErr w:type="spellEnd"/>
      <w:r>
        <w:t xml:space="preserve"> назначения.</w:t>
      </w:r>
    </w:p>
    <w:p w:rsidR="00827BCE" w:rsidRDefault="007C01CE">
      <w:pPr>
        <w:jc w:val="both"/>
      </w:pPr>
      <w:r>
        <w:t xml:space="preserve"> </w:t>
      </w:r>
    </w:p>
    <w:p w:rsidR="00827BCE" w:rsidRDefault="00827BCE">
      <w:pPr>
        <w:jc w:val="both"/>
      </w:pPr>
    </w:p>
    <w:p w:rsidR="006A0535" w:rsidRDefault="007C01CE" w:rsidP="006A0535">
      <w:pPr>
        <w:pStyle w:val="ab"/>
        <w:spacing w:before="100" w:after="100" w:line="240" w:lineRule="atLeast"/>
        <w:jc w:val="center"/>
        <w:rPr>
          <w:b/>
          <w:sz w:val="28"/>
        </w:rPr>
      </w:pPr>
      <w:r>
        <w:rPr>
          <w:b/>
          <w:sz w:val="28"/>
        </w:rPr>
        <w:t xml:space="preserve">IV. </w:t>
      </w:r>
      <w:r w:rsidR="006A0535">
        <w:rPr>
          <w:b/>
          <w:sz w:val="28"/>
        </w:rPr>
        <w:t>Обязательные требования пожарной безопасности к использованию открытого огня и разведению костров на землях с/</w:t>
      </w:r>
      <w:proofErr w:type="spellStart"/>
      <w:r w:rsidR="006A0535">
        <w:rPr>
          <w:b/>
          <w:sz w:val="28"/>
        </w:rPr>
        <w:t>х</w:t>
      </w:r>
      <w:proofErr w:type="spellEnd"/>
      <w:r w:rsidR="006A0535">
        <w:rPr>
          <w:b/>
          <w:sz w:val="28"/>
        </w:rPr>
        <w:t xml:space="preserve"> назначения и землях запаса.</w:t>
      </w:r>
    </w:p>
    <w:p w:rsidR="006A0535" w:rsidRDefault="006A0535" w:rsidP="00EF5C41">
      <w:pPr>
        <w:pStyle w:val="ab"/>
        <w:jc w:val="both"/>
      </w:pPr>
      <w:r>
        <w:t xml:space="preserve">Использование открытого огня должно осуществляться в специально оборудованных местах при выполнении определенных требований. </w:t>
      </w:r>
      <w:proofErr w:type="gramStart"/>
      <w:r>
        <w:t xml:space="preserve">Так, в частности, место использования открытого огня должно быть выполнено в виде котлована (ямы, рва) не менее 0,3 м глубиной и не более 1 м в диаметре; оно должно располагаться не ближе 50 м от ближайшего объекта, 100 м - от хвойного леса (отдельных хвойных деревьев) и 30 м - от лиственного леса (отдельных групп лиственных деревьев) и </w:t>
      </w:r>
      <w:proofErr w:type="spellStart"/>
      <w:r>
        <w:t>тд</w:t>
      </w:r>
      <w:proofErr w:type="spellEnd"/>
      <w:r>
        <w:t>.</w:t>
      </w:r>
      <w:proofErr w:type="gramEnd"/>
    </w:p>
    <w:p w:rsidR="006A0535" w:rsidRDefault="006A0535" w:rsidP="00EF5C41">
      <w:pPr>
        <w:pStyle w:val="ab"/>
        <w:jc w:val="both"/>
      </w:pPr>
      <w:r>
        <w:t>Для своевременной локализации горения емкость для сжигания мусора должна быть с металлическим листом. Его размер должен позволять полностью закрыть емкость сверху.</w:t>
      </w:r>
    </w:p>
    <w:p w:rsidR="006A0535" w:rsidRDefault="006A0535" w:rsidP="00EF5C41">
      <w:pPr>
        <w:pStyle w:val="ab"/>
        <w:jc w:val="both"/>
      </w:pPr>
      <w:r>
        <w:t>При уничтожении сухой травянистой растительности, стерни, пожнивных остатков и иных горючих отходов допускается увеличивать диаметр очага горения до 3 м.</w:t>
      </w:r>
    </w:p>
    <w:p w:rsidR="006A0535" w:rsidRDefault="006A0535" w:rsidP="00EF5C41">
      <w:pPr>
        <w:pStyle w:val="ab"/>
        <w:jc w:val="both"/>
      </w:pPr>
      <w:r>
        <w:t xml:space="preserve">В течение всего периода использования открытого огня до прекращения тления должен осуществляться </w:t>
      </w:r>
      <w:proofErr w:type="gramStart"/>
      <w:r>
        <w:t>контроль за</w:t>
      </w:r>
      <w:proofErr w:type="gramEnd"/>
      <w:r>
        <w:t xml:space="preserve"> нераспространением горения (тления) за пределы очаговой зоны.</w:t>
      </w:r>
    </w:p>
    <w:p w:rsidR="006A0535" w:rsidRDefault="006A0535" w:rsidP="00EF5C41">
      <w:pPr>
        <w:pStyle w:val="ab"/>
        <w:jc w:val="both"/>
      </w:pPr>
      <w:r>
        <w:t xml:space="preserve">Определены случаи, когда использование открытого огня запрещено: на торфяных почвах; при установлении особого противопожарного режима; под кронами деревьев хвойных пород; в емкости, стенки которой имеют огненный сквозной прогар и </w:t>
      </w:r>
      <w:proofErr w:type="spellStart"/>
      <w:r>
        <w:t>тд</w:t>
      </w:r>
      <w:proofErr w:type="spellEnd"/>
      <w:r>
        <w:t>.</w:t>
      </w:r>
    </w:p>
    <w:p w:rsidR="006A0535" w:rsidRDefault="006A0535" w:rsidP="00EF5C41">
      <w:pPr>
        <w:pStyle w:val="ab"/>
        <w:jc w:val="both"/>
      </w:pPr>
      <w: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827BCE" w:rsidRDefault="00827BCE" w:rsidP="006A0535">
      <w:pPr>
        <w:jc w:val="center"/>
      </w:pPr>
    </w:p>
    <w:p w:rsidR="00827BCE" w:rsidRDefault="00827BCE"/>
    <w:p w:rsidR="00827BCE" w:rsidRDefault="007C01CE">
      <w:pPr>
        <w:jc w:val="center"/>
        <w:rPr>
          <w:b/>
          <w:sz w:val="28"/>
        </w:rPr>
      </w:pPr>
      <w:r>
        <w:rPr>
          <w:b/>
          <w:sz w:val="28"/>
        </w:rPr>
        <w:t>V. Ожидаемые результаты реализации программы.</w:t>
      </w:r>
    </w:p>
    <w:p w:rsidR="00827BCE" w:rsidRDefault="00827BCE">
      <w:pPr>
        <w:widowControl w:val="0"/>
        <w:ind w:firstLine="748"/>
        <w:jc w:val="both"/>
      </w:pPr>
    </w:p>
    <w:p w:rsidR="00827BCE" w:rsidRDefault="007C01CE">
      <w:r>
        <w:t>В результате выполнения мероприятий Программы будет обеспечено:</w:t>
      </w:r>
    </w:p>
    <w:p w:rsidR="00827BCE" w:rsidRDefault="007C01CE">
      <w:r>
        <w:t xml:space="preserve"> - улучшение качественных характеристик земель сельскохозяйственного назначения;</w:t>
      </w:r>
    </w:p>
    <w:p w:rsidR="00827BCE" w:rsidRDefault="007C01CE">
      <w:r>
        <w:t xml:space="preserve"> - целевое и эффективное использование земель сельскохозяйственного назначения;</w:t>
      </w:r>
    </w:p>
    <w:p w:rsidR="00827BCE" w:rsidRDefault="007C01CE">
      <w:pPr>
        <w:jc w:val="both"/>
      </w:pPr>
      <w:r>
        <w:t>- улучшение  пожарной безопасности на землях с/</w:t>
      </w:r>
      <w:proofErr w:type="spellStart"/>
      <w:r>
        <w:t>х</w:t>
      </w:r>
      <w:proofErr w:type="spellEnd"/>
      <w:r>
        <w:t xml:space="preserve"> назначения;</w:t>
      </w:r>
    </w:p>
    <w:p w:rsidR="00827BCE" w:rsidRDefault="007C01CE">
      <w:r>
        <w:t xml:space="preserve"> - повышение доходов в муниципальный бюджет от уплаты налогов.</w:t>
      </w:r>
    </w:p>
    <w:p w:rsidR="00827BCE" w:rsidRDefault="00827BCE"/>
    <w:p w:rsidR="00827BCE" w:rsidRDefault="00827BCE"/>
    <w:p w:rsidR="00827BCE" w:rsidRDefault="00827BCE"/>
    <w:p w:rsidR="00827BCE" w:rsidRDefault="00827BCE"/>
    <w:p w:rsidR="00827BCE" w:rsidRDefault="00827BCE"/>
    <w:p w:rsidR="00827BCE" w:rsidRDefault="007C01CE">
      <w:pPr>
        <w:jc w:val="center"/>
        <w:rPr>
          <w:b/>
        </w:rPr>
      </w:pPr>
      <w:r>
        <w:rPr>
          <w:b/>
        </w:rPr>
        <w:t xml:space="preserve">МЕРОПРИЯТИЯ к программе  «Использование и охрана земель сельскохозяйственного назначения в Дзержинском сельском поселении </w:t>
      </w:r>
      <w:proofErr w:type="spellStart"/>
      <w:r>
        <w:rPr>
          <w:b/>
        </w:rPr>
        <w:t>Лужского</w:t>
      </w:r>
      <w:proofErr w:type="spellEnd"/>
      <w:r>
        <w:rPr>
          <w:b/>
        </w:rPr>
        <w:t xml:space="preserve"> муниципального района на 20</w:t>
      </w:r>
      <w:r w:rsidR="00EF5C41">
        <w:rPr>
          <w:b/>
        </w:rPr>
        <w:t>21-2023 годы</w:t>
      </w:r>
      <w:r>
        <w:rPr>
          <w:b/>
        </w:rPr>
        <w:t>»</w:t>
      </w:r>
    </w:p>
    <w:p w:rsidR="00827BCE" w:rsidRDefault="00827BCE">
      <w:pPr>
        <w:jc w:val="right"/>
        <w:rPr>
          <w:sz w:val="28"/>
        </w:rPr>
      </w:pPr>
    </w:p>
    <w:p w:rsidR="00827BCE" w:rsidRDefault="00827BCE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"/>
        <w:gridCol w:w="4605"/>
        <w:gridCol w:w="2028"/>
        <w:gridCol w:w="2277"/>
      </w:tblGrid>
      <w:tr w:rsidR="00827BC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CE" w:rsidRDefault="007C01CE">
            <w:r>
              <w:t>№</w:t>
            </w:r>
          </w:p>
          <w:p w:rsidR="00827BCE" w:rsidRDefault="007C01CE">
            <w:r>
              <w:t>п/п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CE" w:rsidRDefault="007C01CE">
            <w:pPr>
              <w:jc w:val="center"/>
            </w:pPr>
            <w:r>
              <w:t xml:space="preserve">М Е </w:t>
            </w:r>
            <w:proofErr w:type="gramStart"/>
            <w:r>
              <w:t>Р</w:t>
            </w:r>
            <w:proofErr w:type="gramEnd"/>
            <w:r>
              <w:t xml:space="preserve"> О П Р И Я Т И 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CE" w:rsidRDefault="007C01CE">
            <w:r>
              <w:t>Срок</w:t>
            </w:r>
          </w:p>
          <w:p w:rsidR="00827BCE" w:rsidRDefault="007C01CE">
            <w:r>
              <w:t>исполнения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CE" w:rsidRDefault="007C01CE">
            <w:r>
              <w:t>Заказчик</w:t>
            </w:r>
          </w:p>
        </w:tc>
      </w:tr>
      <w:tr w:rsidR="00827BC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CE" w:rsidRDefault="007C01CE">
            <w:r>
              <w:t>1.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CE" w:rsidRDefault="007C01CE">
            <w:proofErr w:type="gramStart"/>
            <w:r>
              <w:t>Контроль за</w:t>
            </w:r>
            <w:proofErr w:type="gramEnd"/>
            <w:r>
              <w:t xml:space="preserve"> использованием земель сельскохозяйственного назначения и земельных участков сельскохозяйственного использования по целевому назначению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CE" w:rsidRDefault="007C01CE">
            <w:r>
              <w:t>ежегодно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CE" w:rsidRDefault="007C01CE">
            <w:r>
              <w:t>Администрация МО</w:t>
            </w:r>
          </w:p>
        </w:tc>
      </w:tr>
      <w:tr w:rsidR="00827BC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CE" w:rsidRDefault="00EF5C41">
            <w:r>
              <w:t>2.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CE" w:rsidRDefault="007C01CE">
            <w:proofErr w:type="gramStart"/>
            <w:r>
              <w:t>Контроль за</w:t>
            </w:r>
            <w:proofErr w:type="gramEnd"/>
            <w:r>
              <w:t xml:space="preserve"> проведением мелиоративного обследования сельскохозяйственных земель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CE" w:rsidRDefault="007C01CE">
            <w:r>
              <w:t>ежегодно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CE" w:rsidRDefault="007C01CE">
            <w:r>
              <w:t>Администрация МО</w:t>
            </w:r>
          </w:p>
        </w:tc>
      </w:tr>
      <w:tr w:rsidR="00827BC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CE" w:rsidRDefault="00EF5C41">
            <w:r>
              <w:t>3.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CE" w:rsidRDefault="007C01CE">
            <w:proofErr w:type="gramStart"/>
            <w:r>
              <w:t>Контроль за</w:t>
            </w:r>
            <w:proofErr w:type="gramEnd"/>
            <w:r>
              <w:t xml:space="preserve"> проведением плановых мероприятий хозяйствующими организациями по уходу за открытой мелиоративной сетью (вырубка деревьев, кустарников, </w:t>
            </w:r>
            <w:proofErr w:type="spellStart"/>
            <w:r>
              <w:t>окашивание</w:t>
            </w:r>
            <w:proofErr w:type="spellEnd"/>
            <w:r>
              <w:t xml:space="preserve"> берм)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CE" w:rsidRDefault="007C01CE">
            <w:r>
              <w:t>постоянно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CE" w:rsidRDefault="007C01CE">
            <w:r>
              <w:t>Администрация МО</w:t>
            </w:r>
          </w:p>
        </w:tc>
      </w:tr>
      <w:tr w:rsidR="00827BC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CE" w:rsidRDefault="00EF5C41">
            <w:r>
              <w:t>4.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CE" w:rsidRDefault="007C01CE">
            <w:proofErr w:type="gramStart"/>
            <w:r>
              <w:t>Контроль за</w:t>
            </w:r>
            <w:proofErr w:type="gramEnd"/>
            <w:r>
              <w:t xml:space="preserve"> проведением фитосанитарных мероприятий на землях сельскохозяйственного назначения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CE" w:rsidRDefault="007C01CE">
            <w:r>
              <w:t>ежегодно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CE" w:rsidRDefault="007C01CE">
            <w:r>
              <w:t>Администрация МО</w:t>
            </w:r>
          </w:p>
        </w:tc>
      </w:tr>
      <w:tr w:rsidR="00827BC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CE" w:rsidRDefault="00EF5C41">
            <w:r>
              <w:t>5.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CE" w:rsidRDefault="007C01CE">
            <w:proofErr w:type="gramStart"/>
            <w:r>
              <w:t>Контроль за</w:t>
            </w:r>
            <w:proofErr w:type="gramEnd"/>
            <w:r>
              <w:t xml:space="preserve"> проведением мероприятий по предупреждению деградации земель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CE" w:rsidRDefault="007C01CE">
            <w:r>
              <w:t>ежегодно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CE" w:rsidRDefault="007C01CE">
            <w:r>
              <w:t>Администрация МО</w:t>
            </w:r>
          </w:p>
        </w:tc>
      </w:tr>
      <w:tr w:rsidR="00827BC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CE" w:rsidRDefault="00EF5C41">
            <w:r>
              <w:t>6.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CE" w:rsidRDefault="007C01CE">
            <w:proofErr w:type="gramStart"/>
            <w:r>
              <w:t>Контроль за</w:t>
            </w:r>
            <w:proofErr w:type="gramEnd"/>
            <w:r>
              <w:t xml:space="preserve"> выполнением требований по пожарной безопасности  на землях с/</w:t>
            </w:r>
            <w:proofErr w:type="spellStart"/>
            <w:r>
              <w:t>х</w:t>
            </w:r>
            <w:proofErr w:type="spellEnd"/>
            <w:r>
              <w:t xml:space="preserve"> назначения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CE" w:rsidRDefault="007C01CE">
            <w:r>
              <w:t>ежегодно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CE" w:rsidRDefault="007C01CE">
            <w:r>
              <w:t>Администрация МО</w:t>
            </w:r>
          </w:p>
        </w:tc>
      </w:tr>
    </w:tbl>
    <w:p w:rsidR="00827BCE" w:rsidRDefault="00827BCE">
      <w:pPr>
        <w:rPr>
          <w:sz w:val="28"/>
        </w:rPr>
      </w:pPr>
    </w:p>
    <w:p w:rsidR="00827BCE" w:rsidRDefault="00827BCE"/>
    <w:p w:rsidR="00827BCE" w:rsidRDefault="00827BCE">
      <w:pPr>
        <w:pStyle w:val="ab"/>
      </w:pPr>
    </w:p>
    <w:p w:rsidR="00827BCE" w:rsidRDefault="00827BCE">
      <w:pPr>
        <w:pStyle w:val="ab"/>
      </w:pPr>
    </w:p>
    <w:p w:rsidR="00827BCE" w:rsidRDefault="00827BCE">
      <w:pPr>
        <w:pStyle w:val="ab"/>
      </w:pPr>
    </w:p>
    <w:p w:rsidR="00827BCE" w:rsidRDefault="00827BCE">
      <w:pPr>
        <w:pStyle w:val="ab"/>
      </w:pPr>
    </w:p>
    <w:p w:rsidR="00827BCE" w:rsidRDefault="00827BCE">
      <w:pPr>
        <w:pStyle w:val="ab"/>
      </w:pPr>
    </w:p>
    <w:p w:rsidR="00827BCE" w:rsidRDefault="00827BCE"/>
    <w:sectPr w:rsidR="00827BCE" w:rsidSect="00827BCE">
      <w:footerReference w:type="default" r:id="rId7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BE7" w:rsidRDefault="00262BE7" w:rsidP="00827BCE">
      <w:r>
        <w:separator/>
      </w:r>
    </w:p>
  </w:endnote>
  <w:endnote w:type="continuationSeparator" w:id="0">
    <w:p w:rsidR="00262BE7" w:rsidRDefault="00262BE7" w:rsidP="00827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BCE" w:rsidRDefault="00F505A7">
    <w:pPr>
      <w:framePr w:wrap="around" w:vAnchor="text" w:hAnchor="margin" w:xAlign="right" w:y="1"/>
    </w:pPr>
    <w:r>
      <w:rPr>
        <w:rStyle w:val="a7"/>
      </w:rPr>
      <w:fldChar w:fldCharType="begin"/>
    </w:r>
    <w:r w:rsidR="007C01CE">
      <w:rPr>
        <w:rStyle w:val="a7"/>
      </w:rPr>
      <w:instrText xml:space="preserve">PAGE </w:instrText>
    </w:r>
    <w:r>
      <w:rPr>
        <w:rStyle w:val="a7"/>
      </w:rPr>
      <w:fldChar w:fldCharType="separate"/>
    </w:r>
    <w:r w:rsidR="00D70470">
      <w:rPr>
        <w:rStyle w:val="a7"/>
        <w:noProof/>
      </w:rPr>
      <w:t>2</w:t>
    </w:r>
    <w:r>
      <w:rPr>
        <w:rStyle w:val="a7"/>
      </w:rPr>
      <w:fldChar w:fldCharType="end"/>
    </w:r>
  </w:p>
  <w:p w:rsidR="00827BCE" w:rsidRDefault="00827BC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BE7" w:rsidRDefault="00262BE7" w:rsidP="00827BCE">
      <w:r>
        <w:separator/>
      </w:r>
    </w:p>
  </w:footnote>
  <w:footnote w:type="continuationSeparator" w:id="0">
    <w:p w:rsidR="00262BE7" w:rsidRDefault="00262BE7" w:rsidP="00827B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4526C"/>
    <w:multiLevelType w:val="multilevel"/>
    <w:tmpl w:val="B38475B0"/>
    <w:lvl w:ilvl="0">
      <w:start w:val="1"/>
      <w:numFmt w:val="upperRoman"/>
      <w:lvlText w:val="%1."/>
      <w:lvlJc w:val="left"/>
      <w:pPr>
        <w:tabs>
          <w:tab w:val="left" w:pos="2130"/>
        </w:tabs>
        <w:ind w:left="2130" w:hanging="720"/>
      </w:pPr>
    </w:lvl>
    <w:lvl w:ilvl="1">
      <w:start w:val="1"/>
      <w:numFmt w:val="lowerLetter"/>
      <w:lvlText w:val="%2."/>
      <w:lvlJc w:val="left"/>
      <w:pPr>
        <w:tabs>
          <w:tab w:val="left" w:pos="2490"/>
        </w:tabs>
        <w:ind w:left="2490" w:hanging="360"/>
      </w:pPr>
    </w:lvl>
    <w:lvl w:ilvl="2">
      <w:start w:val="1"/>
      <w:numFmt w:val="lowerRoman"/>
      <w:lvlText w:val="%3."/>
      <w:lvlJc w:val="left"/>
      <w:pPr>
        <w:tabs>
          <w:tab w:val="left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left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left" w:pos="4650"/>
        </w:tabs>
        <w:ind w:left="4650" w:hanging="360"/>
      </w:pPr>
    </w:lvl>
    <w:lvl w:ilvl="5">
      <w:start w:val="1"/>
      <w:numFmt w:val="lowerRoman"/>
      <w:lvlText w:val="%6."/>
      <w:lvlJc w:val="left"/>
      <w:pPr>
        <w:tabs>
          <w:tab w:val="left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left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left" w:pos="6810"/>
        </w:tabs>
        <w:ind w:left="6810" w:hanging="360"/>
      </w:pPr>
    </w:lvl>
    <w:lvl w:ilvl="8">
      <w:start w:val="1"/>
      <w:numFmt w:val="lowerRoman"/>
      <w:lvlText w:val="%9."/>
      <w:lvlJc w:val="left"/>
      <w:pPr>
        <w:tabs>
          <w:tab w:val="left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BCE"/>
    <w:rsid w:val="001459E1"/>
    <w:rsid w:val="00245277"/>
    <w:rsid w:val="00262BE7"/>
    <w:rsid w:val="006A0535"/>
    <w:rsid w:val="007C01CE"/>
    <w:rsid w:val="00827BCE"/>
    <w:rsid w:val="00D70470"/>
    <w:rsid w:val="00EF5C41"/>
    <w:rsid w:val="00F505A7"/>
    <w:rsid w:val="00F5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7BCE"/>
  </w:style>
  <w:style w:type="paragraph" w:styleId="1">
    <w:name w:val="heading 1"/>
    <w:basedOn w:val="a"/>
    <w:next w:val="a"/>
    <w:link w:val="10"/>
    <w:rsid w:val="00827BCE"/>
    <w:pPr>
      <w:keepNext/>
      <w:spacing w:before="240" w:after="60"/>
      <w:outlineLvl w:val="0"/>
    </w:pPr>
    <w:rPr>
      <w:rFonts w:ascii="Cambria" w:hAnsi="Cambria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BCE"/>
    <w:rPr>
      <w:rFonts w:ascii="Cambria" w:hAnsi="Cambria"/>
      <w:b/>
      <w:sz w:val="32"/>
    </w:rPr>
  </w:style>
  <w:style w:type="paragraph" w:styleId="a3">
    <w:name w:val="List Paragraph"/>
    <w:basedOn w:val="a"/>
    <w:link w:val="a4"/>
    <w:rsid w:val="00827BCE"/>
    <w:pPr>
      <w:ind w:left="720" w:firstLine="709"/>
      <w:contextualSpacing/>
    </w:pPr>
    <w:rPr>
      <w:sz w:val="28"/>
    </w:rPr>
  </w:style>
  <w:style w:type="character" w:customStyle="1" w:styleId="a4">
    <w:name w:val="Абзац списка Знак"/>
    <w:basedOn w:val="a0"/>
    <w:link w:val="a3"/>
    <w:rsid w:val="00827BCE"/>
    <w:rPr>
      <w:sz w:val="28"/>
    </w:rPr>
  </w:style>
  <w:style w:type="paragraph" w:styleId="a5">
    <w:name w:val="footer"/>
    <w:basedOn w:val="a"/>
    <w:link w:val="a6"/>
    <w:rsid w:val="00827B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27BCE"/>
  </w:style>
  <w:style w:type="paragraph" w:customStyle="1" w:styleId="11">
    <w:name w:val="Номер страницы1"/>
    <w:basedOn w:val="a"/>
    <w:link w:val="a7"/>
    <w:rsid w:val="00827BCE"/>
  </w:style>
  <w:style w:type="character" w:styleId="a7">
    <w:name w:val="page number"/>
    <w:basedOn w:val="a0"/>
    <w:link w:val="11"/>
    <w:rsid w:val="00827BCE"/>
  </w:style>
  <w:style w:type="paragraph" w:customStyle="1" w:styleId="s13">
    <w:name w:val="s_13"/>
    <w:basedOn w:val="a"/>
    <w:link w:val="s130"/>
    <w:rsid w:val="00827BCE"/>
    <w:pPr>
      <w:ind w:firstLine="720"/>
    </w:pPr>
    <w:rPr>
      <w:sz w:val="20"/>
    </w:rPr>
  </w:style>
  <w:style w:type="character" w:customStyle="1" w:styleId="s130">
    <w:name w:val="s_13"/>
    <w:basedOn w:val="a0"/>
    <w:link w:val="s13"/>
    <w:rsid w:val="00827BCE"/>
    <w:rPr>
      <w:sz w:val="20"/>
    </w:rPr>
  </w:style>
  <w:style w:type="paragraph" w:customStyle="1" w:styleId="ConsPlusNormal">
    <w:name w:val="ConsPlusNormal"/>
    <w:link w:val="ConsPlusNormal0"/>
    <w:rsid w:val="00827BCE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27BCE"/>
    <w:rPr>
      <w:rFonts w:ascii="Arial" w:hAnsi="Arial"/>
    </w:rPr>
  </w:style>
  <w:style w:type="paragraph" w:customStyle="1" w:styleId="12">
    <w:name w:val="Гиперссылка1"/>
    <w:basedOn w:val="a"/>
    <w:link w:val="a8"/>
    <w:rsid w:val="00827BCE"/>
    <w:rPr>
      <w:color w:val="0000FF"/>
      <w:u w:val="single"/>
    </w:rPr>
  </w:style>
  <w:style w:type="character" w:styleId="a8">
    <w:name w:val="Hyperlink"/>
    <w:basedOn w:val="a0"/>
    <w:link w:val="12"/>
    <w:rsid w:val="00827BCE"/>
    <w:rPr>
      <w:color w:val="0000FF"/>
      <w:u w:val="single"/>
    </w:rPr>
  </w:style>
  <w:style w:type="paragraph" w:customStyle="1" w:styleId="ConsPlusTitle">
    <w:name w:val="ConsPlusTitle"/>
    <w:link w:val="ConsPlusTitle0"/>
    <w:rsid w:val="00827BCE"/>
    <w:pPr>
      <w:widowControl w:val="0"/>
    </w:pPr>
    <w:rPr>
      <w:b/>
    </w:rPr>
  </w:style>
  <w:style w:type="character" w:customStyle="1" w:styleId="ConsPlusTitle0">
    <w:name w:val="ConsPlusTitle"/>
    <w:link w:val="ConsPlusTitle"/>
    <w:rsid w:val="00827BCE"/>
    <w:rPr>
      <w:b/>
      <w:sz w:val="24"/>
    </w:rPr>
  </w:style>
  <w:style w:type="paragraph" w:styleId="a9">
    <w:name w:val="Balloon Text"/>
    <w:basedOn w:val="a"/>
    <w:link w:val="aa"/>
    <w:rsid w:val="00827BCE"/>
    <w:rPr>
      <w:rFonts w:ascii="Tahoma" w:hAnsi="Tahoma"/>
      <w:sz w:val="16"/>
    </w:rPr>
  </w:style>
  <w:style w:type="character" w:customStyle="1" w:styleId="aa">
    <w:name w:val="Текст выноски Знак"/>
    <w:basedOn w:val="a0"/>
    <w:link w:val="a9"/>
    <w:rsid w:val="00827BCE"/>
    <w:rPr>
      <w:rFonts w:ascii="Tahoma" w:hAnsi="Tahoma"/>
      <w:sz w:val="16"/>
    </w:rPr>
  </w:style>
  <w:style w:type="paragraph" w:styleId="ab">
    <w:name w:val="Normal (Web)"/>
    <w:basedOn w:val="a"/>
    <w:link w:val="ac"/>
    <w:rsid w:val="00827BCE"/>
    <w:pPr>
      <w:spacing w:beforeAutospacing="1" w:afterAutospacing="1"/>
    </w:pPr>
  </w:style>
  <w:style w:type="character" w:customStyle="1" w:styleId="ac">
    <w:name w:val="Обычный (веб) Знак"/>
    <w:basedOn w:val="a0"/>
    <w:link w:val="ab"/>
    <w:rsid w:val="00827BCE"/>
  </w:style>
  <w:style w:type="paragraph" w:customStyle="1" w:styleId="Heading2">
    <w:name w:val="Heading 2"/>
    <w:link w:val="Heading20"/>
    <w:rsid w:val="00827BCE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0">
    <w:name w:val="Heading 2"/>
    <w:link w:val="Heading2"/>
    <w:rsid w:val="00827BCE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0"/>
    <w:rsid w:val="00827BCE"/>
    <w:rPr>
      <w:rFonts w:ascii="XO Thames" w:hAnsi="XO Thames"/>
      <w:b/>
      <w:i/>
    </w:rPr>
  </w:style>
  <w:style w:type="character" w:customStyle="1" w:styleId="Heading30">
    <w:name w:val="Heading 3"/>
    <w:link w:val="Heading3"/>
    <w:rsid w:val="00827BCE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0"/>
    <w:rsid w:val="00827BCE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0">
    <w:name w:val="Heading 4"/>
    <w:link w:val="Heading4"/>
    <w:rsid w:val="00827BCE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0"/>
    <w:rsid w:val="00827BCE"/>
    <w:pPr>
      <w:spacing w:before="120" w:after="120"/>
    </w:pPr>
    <w:rPr>
      <w:rFonts w:ascii="XO Thames" w:hAnsi="XO Thames"/>
      <w:b/>
      <w:sz w:val="22"/>
    </w:rPr>
  </w:style>
  <w:style w:type="character" w:customStyle="1" w:styleId="Heading50">
    <w:name w:val="Heading 5"/>
    <w:link w:val="Heading5"/>
    <w:rsid w:val="00827BCE"/>
    <w:rPr>
      <w:rFonts w:ascii="XO Thames" w:hAnsi="XO Thames"/>
      <w:b/>
      <w:color w:val="000000"/>
      <w:sz w:val="22"/>
    </w:rPr>
  </w:style>
  <w:style w:type="paragraph" w:styleId="ad">
    <w:name w:val="Title"/>
    <w:link w:val="ae"/>
    <w:rsid w:val="00827BCE"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sid w:val="00827BCE"/>
    <w:rPr>
      <w:rFonts w:ascii="XO Thames" w:hAnsi="XO Thames"/>
      <w:b/>
      <w:sz w:val="52"/>
    </w:rPr>
  </w:style>
  <w:style w:type="paragraph" w:styleId="af">
    <w:name w:val="Subtitle"/>
    <w:basedOn w:val="a"/>
    <w:link w:val="af0"/>
    <w:rsid w:val="00827BCE"/>
    <w:rPr>
      <w:rFonts w:ascii="XO Thames" w:hAnsi="XO Thames"/>
      <w:i/>
      <w:color w:val="616161"/>
    </w:rPr>
  </w:style>
  <w:style w:type="character" w:customStyle="1" w:styleId="af0">
    <w:name w:val="Подзаголовок Знак"/>
    <w:basedOn w:val="a0"/>
    <w:link w:val="af"/>
    <w:rsid w:val="00827BCE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0"/>
    <w:rsid w:val="00827BCE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27BCE"/>
    <w:rPr>
      <w:rFonts w:ascii="XO Thames" w:hAnsi="XO Thames"/>
      <w:sz w:val="20"/>
    </w:rPr>
  </w:style>
  <w:style w:type="paragraph" w:customStyle="1" w:styleId="Footnote">
    <w:name w:val="Footnote"/>
    <w:link w:val="Footnote0"/>
    <w:rsid w:val="00827BCE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827BCE"/>
    <w:rPr>
      <w:rFonts w:ascii="XO Thames" w:hAnsi="XO Thames"/>
      <w:color w:val="757575"/>
      <w:sz w:val="2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1378</Words>
  <Characters>7858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2017-02-09T10:43:00Z</dcterms:created>
  <dcterms:modified xsi:type="dcterms:W3CDTF">2021-02-05T07:24:00Z</dcterms:modified>
</cp:coreProperties>
</file>