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F1" w:rsidRDefault="00A16DF1" w:rsidP="00A16DF1">
      <w:pPr>
        <w:rPr>
          <w:b/>
          <w:sz w:val="24"/>
          <w:szCs w:val="24"/>
        </w:rPr>
      </w:pP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ЛЕНИНГРАДСКАЯ ОБЛАСТЬ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ЛУЖСКИЙ МУНИЦИПАЛЬНЫЙ РАЙОН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АДМИНИСТРАЦИЯ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ДЗЕРЖИНСКОГО СЕЛЬСКОГО ПОСЕЛЕНИЯ</w:t>
      </w:r>
    </w:p>
    <w:p w:rsidR="00A16DF1" w:rsidRDefault="00A16DF1" w:rsidP="00A16DF1">
      <w:pPr>
        <w:jc w:val="center"/>
        <w:rPr>
          <w:sz w:val="28"/>
          <w:szCs w:val="28"/>
        </w:rPr>
      </w:pPr>
    </w:p>
    <w:p w:rsidR="00A16DF1" w:rsidRDefault="00A16DF1" w:rsidP="00A16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16DF1" w:rsidRDefault="00A16DF1" w:rsidP="00A16DF1">
      <w:pPr>
        <w:jc w:val="center"/>
        <w:rPr>
          <w:b/>
          <w:sz w:val="28"/>
          <w:szCs w:val="28"/>
        </w:rPr>
      </w:pPr>
    </w:p>
    <w:p w:rsidR="00A16DF1" w:rsidRPr="00E141B4" w:rsidRDefault="006324D6" w:rsidP="00A16DF1">
      <w:pPr>
        <w:rPr>
          <w:sz w:val="28"/>
          <w:szCs w:val="28"/>
        </w:rPr>
      </w:pPr>
      <w:r>
        <w:rPr>
          <w:b/>
          <w:sz w:val="28"/>
          <w:szCs w:val="28"/>
        </w:rPr>
        <w:t>От  11</w:t>
      </w:r>
      <w:r w:rsidR="00A16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июля</w:t>
      </w:r>
      <w:r w:rsidR="00A16DF1">
        <w:rPr>
          <w:b/>
          <w:sz w:val="28"/>
          <w:szCs w:val="28"/>
        </w:rPr>
        <w:t xml:space="preserve"> 2019 года</w:t>
      </w:r>
      <w:r w:rsidR="00A16DF1">
        <w:rPr>
          <w:sz w:val="28"/>
          <w:szCs w:val="28"/>
        </w:rPr>
        <w:t xml:space="preserve"> </w:t>
      </w:r>
      <w:r w:rsidR="00A16DF1" w:rsidRPr="007A79C1">
        <w:rPr>
          <w:b/>
          <w:sz w:val="28"/>
          <w:szCs w:val="28"/>
        </w:rPr>
        <w:t>№</w:t>
      </w:r>
      <w:r w:rsidR="00A16DF1">
        <w:rPr>
          <w:b/>
          <w:sz w:val="28"/>
          <w:szCs w:val="28"/>
        </w:rPr>
        <w:t xml:space="preserve">  </w:t>
      </w:r>
      <w:r w:rsidR="003664FF">
        <w:rPr>
          <w:b/>
          <w:sz w:val="28"/>
          <w:szCs w:val="28"/>
        </w:rPr>
        <w:t>142</w:t>
      </w:r>
    </w:p>
    <w:p w:rsidR="00A16DF1" w:rsidRPr="00D643EE" w:rsidRDefault="00A16DF1" w:rsidP="00A16DF1">
      <w:pPr>
        <w:rPr>
          <w:sz w:val="24"/>
          <w:szCs w:val="24"/>
        </w:rPr>
      </w:pP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>Об установлении норматива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стоимости жилья на </w:t>
      </w:r>
      <w:r w:rsidR="006324D6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D643EE">
        <w:rPr>
          <w:sz w:val="24"/>
          <w:szCs w:val="24"/>
        </w:rPr>
        <w:t>квартал 201</w:t>
      </w:r>
      <w:r>
        <w:rPr>
          <w:sz w:val="24"/>
          <w:szCs w:val="24"/>
        </w:rPr>
        <w:t>9</w:t>
      </w:r>
      <w:r w:rsidRPr="00D643EE">
        <w:rPr>
          <w:sz w:val="24"/>
          <w:szCs w:val="24"/>
        </w:rPr>
        <w:t xml:space="preserve"> года 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по </w:t>
      </w:r>
      <w:r>
        <w:rPr>
          <w:sz w:val="24"/>
          <w:szCs w:val="24"/>
        </w:rPr>
        <w:t>Дзержинскому сельскому</w:t>
      </w:r>
      <w:r w:rsidRPr="00D643EE">
        <w:rPr>
          <w:sz w:val="24"/>
          <w:szCs w:val="24"/>
        </w:rPr>
        <w:t xml:space="preserve"> поселению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      </w:t>
      </w:r>
    </w:p>
    <w:p w:rsidR="00A16DF1" w:rsidRPr="00BF291B" w:rsidRDefault="00A16DF1" w:rsidP="000024A1">
      <w:pPr>
        <w:ind w:firstLine="720"/>
        <w:jc w:val="both"/>
        <w:rPr>
          <w:sz w:val="24"/>
          <w:szCs w:val="24"/>
        </w:rPr>
      </w:pPr>
      <w:proofErr w:type="gramStart"/>
      <w:r w:rsidRPr="00BF291B">
        <w:rPr>
          <w:sz w:val="24"/>
          <w:szCs w:val="24"/>
        </w:rPr>
        <w:t>В целях обеспечения в 201</w:t>
      </w:r>
      <w:r>
        <w:rPr>
          <w:sz w:val="24"/>
          <w:szCs w:val="24"/>
        </w:rPr>
        <w:t>9</w:t>
      </w:r>
      <w:r w:rsidRPr="00BF291B">
        <w:rPr>
          <w:sz w:val="24"/>
          <w:szCs w:val="24"/>
        </w:rPr>
        <w:t xml:space="preserve"> году выполнения мероприятий по </w:t>
      </w:r>
      <w:r w:rsidR="00A911AE">
        <w:rPr>
          <w:sz w:val="24"/>
          <w:szCs w:val="24"/>
        </w:rPr>
        <w:t>обеспечению жильем</w:t>
      </w:r>
      <w:r w:rsidRPr="00BF291B">
        <w:rPr>
          <w:sz w:val="24"/>
          <w:szCs w:val="24"/>
        </w:rPr>
        <w:t xml:space="preserve"> молодых семей</w:t>
      </w:r>
      <w:r w:rsidR="00A911AE">
        <w:rPr>
          <w:sz w:val="24"/>
          <w:szCs w:val="24"/>
        </w:rPr>
        <w:t xml:space="preserve"> ведомственной целевой программы «Оказание государственной поддержки </w:t>
      </w:r>
      <w:r w:rsidR="003A61E2">
        <w:rPr>
          <w:sz w:val="24"/>
          <w:szCs w:val="24"/>
        </w:rPr>
        <w:t>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7E335A">
        <w:rPr>
          <w:sz w:val="24"/>
          <w:szCs w:val="24"/>
        </w:rPr>
        <w:t>, а так</w:t>
      </w:r>
      <w:r w:rsidR="003A61E2">
        <w:rPr>
          <w:sz w:val="24"/>
          <w:szCs w:val="24"/>
        </w:rPr>
        <w:t>же</w:t>
      </w:r>
      <w:r w:rsidRPr="00BF291B">
        <w:rPr>
          <w:sz w:val="24"/>
          <w:szCs w:val="24"/>
        </w:rPr>
        <w:t xml:space="preserve"> </w:t>
      </w:r>
      <w:r w:rsidR="007E335A">
        <w:rPr>
          <w:sz w:val="24"/>
          <w:szCs w:val="24"/>
        </w:rPr>
        <w:t>основных мероприятий «Улучшение жилищных условий молодых граждан (молодых семей)» и «Улучшение жилищных условий граждан с использованием</w:t>
      </w:r>
      <w:proofErr w:type="gramEnd"/>
      <w:r w:rsidR="007E335A">
        <w:rPr>
          <w:sz w:val="24"/>
          <w:szCs w:val="24"/>
        </w:rPr>
        <w:t xml:space="preserve"> средств ипотечного кредита (займа)</w:t>
      </w:r>
      <w:r w:rsidR="00D7631F">
        <w:rPr>
          <w:sz w:val="24"/>
          <w:szCs w:val="24"/>
        </w:rPr>
        <w:t>» подпрограммы</w:t>
      </w:r>
      <w:r w:rsidR="000A6F0A">
        <w:rPr>
          <w:sz w:val="24"/>
          <w:szCs w:val="24"/>
        </w:rPr>
        <w:t xml:space="preserve"> «Содействие в обеспечении жильем граждан Ленинградской области» государственной программы Ленинградской области «Формирование городской среды и </w:t>
      </w:r>
      <w:proofErr w:type="gramStart"/>
      <w:r w:rsidR="000A6F0A">
        <w:rPr>
          <w:sz w:val="24"/>
          <w:szCs w:val="24"/>
        </w:rPr>
        <w:t>обеспечение</w:t>
      </w:r>
      <w:proofErr w:type="gramEnd"/>
      <w:r w:rsidR="000A6F0A">
        <w:rPr>
          <w:sz w:val="24"/>
          <w:szCs w:val="24"/>
        </w:rPr>
        <w:t xml:space="preserve"> качественным жильем граждан»</w:t>
      </w:r>
      <w:r w:rsidR="000024A1">
        <w:rPr>
          <w:sz w:val="24"/>
          <w:szCs w:val="24"/>
        </w:rPr>
        <w:t xml:space="preserve"> </w:t>
      </w:r>
      <w:r w:rsidRPr="00BF291B">
        <w:rPr>
          <w:sz w:val="24"/>
          <w:szCs w:val="24"/>
        </w:rPr>
        <w:t xml:space="preserve">руководствуясь «Методическими рекомендациями по определению норматива стоимости  одного квадратного метра общей площади жилья в муниципальных образованиях Ленинградской области и стоимости одного квадратного метра общей площади жилья в сельской местности»,  утвержденными распоряжением комитета по строительству Ленинградской области </w:t>
      </w:r>
      <w:proofErr w:type="gramStart"/>
      <w:r w:rsidRPr="00BF291B">
        <w:rPr>
          <w:sz w:val="24"/>
          <w:szCs w:val="24"/>
        </w:rPr>
        <w:t xml:space="preserve">от 04.12.2015г. № 552, основываясь  на анализе данных полученных от риэлтерских фирм о сделках по купле - продажи жилья, от строительных компаний, ведущих строительство жилья на территории </w:t>
      </w:r>
      <w:proofErr w:type="spellStart"/>
      <w:r w:rsidRPr="00BF291B">
        <w:rPr>
          <w:sz w:val="24"/>
          <w:szCs w:val="24"/>
        </w:rPr>
        <w:t>Лужского</w:t>
      </w:r>
      <w:proofErr w:type="spellEnd"/>
      <w:r w:rsidRPr="00BF291B">
        <w:rPr>
          <w:sz w:val="24"/>
          <w:szCs w:val="24"/>
        </w:rPr>
        <w:t xml:space="preserve"> муниципального района, среднестатистических данных на рынке жилья в Ленинградской области, предоставленных отделом статистики г. Луги, а также учитывая, что в соответствии с п.2.3. указанных методических рекомендаций, утвержденный норматив стоимости одного квадратного метра</w:t>
      </w:r>
      <w:proofErr w:type="gramEnd"/>
      <w:r w:rsidRPr="00BF291B">
        <w:rPr>
          <w:sz w:val="24"/>
          <w:szCs w:val="24"/>
        </w:rPr>
        <w:t xml:space="preserve"> общей площади жилья на территории поселения не должен превышать  средней рыночной стоимости одного квадратного метра общей площади жилья по Ленинградской области,  администрация </w:t>
      </w:r>
      <w:r>
        <w:rPr>
          <w:sz w:val="24"/>
          <w:szCs w:val="24"/>
        </w:rPr>
        <w:t>Дзержинского</w:t>
      </w:r>
      <w:r w:rsidRPr="00BF291B">
        <w:rPr>
          <w:sz w:val="24"/>
          <w:szCs w:val="24"/>
        </w:rPr>
        <w:t xml:space="preserve"> сельского поселения  </w:t>
      </w:r>
    </w:p>
    <w:p w:rsidR="00A16DF1" w:rsidRPr="00BF291B" w:rsidRDefault="00A16DF1" w:rsidP="00A16DF1">
      <w:pPr>
        <w:jc w:val="both"/>
        <w:rPr>
          <w:sz w:val="24"/>
          <w:szCs w:val="24"/>
        </w:rPr>
      </w:pPr>
      <w:r w:rsidRPr="00BF291B">
        <w:rPr>
          <w:b/>
          <w:sz w:val="24"/>
          <w:szCs w:val="24"/>
        </w:rPr>
        <w:t>ПОСТАНОВЛЯЕТ: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1.Утвердить норматив стоимости  одного квадратног</w:t>
      </w:r>
      <w:r w:rsidR="006324D6">
        <w:rPr>
          <w:sz w:val="24"/>
          <w:szCs w:val="24"/>
        </w:rPr>
        <w:t>о метра общей площади жилья на 3</w:t>
      </w:r>
      <w:r w:rsidRPr="00BF291B">
        <w:rPr>
          <w:sz w:val="24"/>
          <w:szCs w:val="24"/>
        </w:rPr>
        <w:t xml:space="preserve"> квартал 201</w:t>
      </w:r>
      <w:r>
        <w:rPr>
          <w:sz w:val="24"/>
          <w:szCs w:val="24"/>
        </w:rPr>
        <w:t>9</w:t>
      </w:r>
      <w:r w:rsidRPr="00BF291B">
        <w:rPr>
          <w:sz w:val="24"/>
          <w:szCs w:val="24"/>
        </w:rPr>
        <w:t xml:space="preserve"> года  на территории </w:t>
      </w:r>
      <w:r>
        <w:rPr>
          <w:sz w:val="24"/>
          <w:szCs w:val="24"/>
        </w:rPr>
        <w:t>Дзержинского</w:t>
      </w:r>
      <w:r w:rsidRPr="00BF291B">
        <w:rPr>
          <w:sz w:val="24"/>
          <w:szCs w:val="24"/>
        </w:rPr>
        <w:t xml:space="preserve"> сельского поселения в размере </w:t>
      </w:r>
      <w:r w:rsidR="00F63E92">
        <w:rPr>
          <w:sz w:val="24"/>
          <w:szCs w:val="24"/>
        </w:rPr>
        <w:t>46327</w:t>
      </w:r>
      <w:r w:rsidRPr="00BF291B">
        <w:rPr>
          <w:sz w:val="24"/>
          <w:szCs w:val="24"/>
        </w:rPr>
        <w:t xml:space="preserve"> рублей. Расчет согласно приложению.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2. Настоящее постановление подлежит официальному опубликованию.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3.Контроль за исполнением настоящего постановления оставляю за собой.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И.о. главы администрации </w:t>
      </w:r>
    </w:p>
    <w:p w:rsidR="00A16DF1" w:rsidRPr="0036011B" w:rsidRDefault="00A16DF1" w:rsidP="00A16DF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Дзержинского </w:t>
      </w:r>
      <w:r w:rsidRPr="00BF291B">
        <w:rPr>
          <w:sz w:val="24"/>
          <w:szCs w:val="24"/>
        </w:rPr>
        <w:t xml:space="preserve">сельского поселения                                     </w:t>
      </w:r>
      <w:r>
        <w:rPr>
          <w:sz w:val="24"/>
          <w:szCs w:val="24"/>
        </w:rPr>
        <w:t xml:space="preserve">                               </w:t>
      </w:r>
      <w:r w:rsidRPr="00BF291B">
        <w:rPr>
          <w:sz w:val="24"/>
          <w:szCs w:val="24"/>
        </w:rPr>
        <w:t xml:space="preserve"> </w:t>
      </w:r>
      <w:r>
        <w:rPr>
          <w:sz w:val="24"/>
          <w:szCs w:val="24"/>
        </w:rPr>
        <w:t>А.М.Султанов.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>Разослано: администрация ЛМР, Комитет по строительству Правительства Лен</w:t>
      </w:r>
      <w:r>
        <w:rPr>
          <w:sz w:val="24"/>
          <w:szCs w:val="24"/>
        </w:rPr>
        <w:t>инградской области, прокуратура</w:t>
      </w:r>
      <w:r w:rsidR="00775150">
        <w:rPr>
          <w:sz w:val="24"/>
          <w:szCs w:val="24"/>
        </w:rPr>
        <w:t>.</w:t>
      </w:r>
    </w:p>
    <w:p w:rsidR="00A16DF1" w:rsidRPr="00D643EE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16DF1" w:rsidRDefault="00A16DF1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</w:p>
    <w:p w:rsidR="00A16DF1" w:rsidRDefault="006324D6" w:rsidP="00A16DF1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3664FF">
        <w:rPr>
          <w:sz w:val="24"/>
          <w:szCs w:val="24"/>
        </w:rPr>
        <w:t>142</w:t>
      </w:r>
      <w:r>
        <w:rPr>
          <w:sz w:val="24"/>
          <w:szCs w:val="24"/>
        </w:rPr>
        <w:t xml:space="preserve">   от 11</w:t>
      </w:r>
      <w:r w:rsidR="00A16D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июля </w:t>
      </w:r>
      <w:r w:rsidR="00A16DF1">
        <w:rPr>
          <w:sz w:val="24"/>
          <w:szCs w:val="24"/>
        </w:rPr>
        <w:t>2019 года</w:t>
      </w:r>
    </w:p>
    <w:p w:rsidR="00A16DF1" w:rsidRDefault="00A16DF1" w:rsidP="00A16DF1">
      <w:pPr>
        <w:pStyle w:val="a3"/>
        <w:rPr>
          <w:sz w:val="24"/>
          <w:szCs w:val="24"/>
        </w:rPr>
      </w:pPr>
    </w:p>
    <w:p w:rsidR="00A16DF1" w:rsidRPr="00BF291B" w:rsidRDefault="00A16DF1" w:rsidP="00A16DF1">
      <w:pPr>
        <w:pStyle w:val="a3"/>
        <w:jc w:val="center"/>
        <w:rPr>
          <w:sz w:val="24"/>
          <w:szCs w:val="24"/>
        </w:rPr>
      </w:pPr>
      <w:r w:rsidRPr="00BF291B">
        <w:rPr>
          <w:sz w:val="24"/>
          <w:szCs w:val="24"/>
        </w:rPr>
        <w:t xml:space="preserve">Расчет норматива стоимости одного квадратного метра общей площади жилья по </w:t>
      </w:r>
      <w:r>
        <w:rPr>
          <w:sz w:val="24"/>
          <w:szCs w:val="24"/>
        </w:rPr>
        <w:t>Дзержинскому</w:t>
      </w:r>
      <w:r w:rsidRPr="00BF291B">
        <w:rPr>
          <w:sz w:val="24"/>
          <w:szCs w:val="24"/>
        </w:rPr>
        <w:t xml:space="preserve"> сельскому поселению:</w:t>
      </w: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ind w:left="360"/>
        <w:rPr>
          <w:sz w:val="24"/>
          <w:szCs w:val="24"/>
        </w:rPr>
      </w:pP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>Ср. кв</w:t>
      </w:r>
      <w:proofErr w:type="gramStart"/>
      <w:r w:rsidRPr="007218B1">
        <w:rPr>
          <w:sz w:val="24"/>
          <w:szCs w:val="24"/>
        </w:rPr>
        <w:t>.м</w:t>
      </w:r>
      <w:proofErr w:type="gramEnd"/>
      <w:r w:rsidRPr="007218B1">
        <w:rPr>
          <w:sz w:val="24"/>
          <w:szCs w:val="24"/>
        </w:rPr>
        <w:t xml:space="preserve"> = (Ст.дог.х0,92 + </w:t>
      </w:r>
      <w:proofErr w:type="spellStart"/>
      <w:r w:rsidRPr="007218B1">
        <w:rPr>
          <w:sz w:val="24"/>
          <w:szCs w:val="24"/>
        </w:rPr>
        <w:t>Ст.кред</w:t>
      </w:r>
      <w:proofErr w:type="spellEnd"/>
      <w:r w:rsidRPr="007218B1">
        <w:rPr>
          <w:sz w:val="24"/>
          <w:szCs w:val="24"/>
        </w:rPr>
        <w:t xml:space="preserve">. </w:t>
      </w:r>
      <w:proofErr w:type="spellStart"/>
      <w:r w:rsidRPr="007218B1">
        <w:rPr>
          <w:sz w:val="24"/>
          <w:szCs w:val="24"/>
        </w:rPr>
        <w:t>х</w:t>
      </w:r>
      <w:proofErr w:type="spellEnd"/>
      <w:r w:rsidRPr="007218B1">
        <w:rPr>
          <w:sz w:val="24"/>
          <w:szCs w:val="24"/>
        </w:rPr>
        <w:t xml:space="preserve"> 0,92 +  </w:t>
      </w:r>
      <w:proofErr w:type="spellStart"/>
      <w:r w:rsidRPr="007218B1">
        <w:rPr>
          <w:sz w:val="24"/>
          <w:szCs w:val="24"/>
        </w:rPr>
        <w:t>Ст.стат</w:t>
      </w:r>
      <w:proofErr w:type="spellEnd"/>
      <w:r w:rsidRPr="007218B1">
        <w:rPr>
          <w:sz w:val="24"/>
          <w:szCs w:val="24"/>
        </w:rPr>
        <w:t xml:space="preserve"> + Ст.строй) : </w:t>
      </w:r>
      <w:r w:rsidRPr="007218B1">
        <w:rPr>
          <w:sz w:val="24"/>
          <w:szCs w:val="24"/>
          <w:lang w:val="en-US"/>
        </w:rPr>
        <w:t>N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>1. Ст</w:t>
      </w:r>
      <w:proofErr w:type="gramStart"/>
      <w:r w:rsidRPr="007218B1">
        <w:rPr>
          <w:sz w:val="24"/>
          <w:szCs w:val="24"/>
        </w:rPr>
        <w:t>.д</w:t>
      </w:r>
      <w:proofErr w:type="gramEnd"/>
      <w:r w:rsidRPr="007218B1">
        <w:rPr>
          <w:sz w:val="24"/>
          <w:szCs w:val="24"/>
        </w:rPr>
        <w:t>ог. - данные по договорам на приобретение жилья участниками ФЦП и РЦП</w:t>
      </w:r>
      <w:r>
        <w:rPr>
          <w:sz w:val="24"/>
          <w:szCs w:val="24"/>
        </w:rPr>
        <w:t xml:space="preserve"> –    43099</w:t>
      </w:r>
      <w:r w:rsidRPr="007218B1">
        <w:rPr>
          <w:sz w:val="24"/>
          <w:szCs w:val="24"/>
        </w:rPr>
        <w:t xml:space="preserve"> руб.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>2.Ст</w:t>
      </w:r>
      <w:proofErr w:type="gramStart"/>
      <w:r w:rsidRPr="007218B1">
        <w:rPr>
          <w:sz w:val="24"/>
          <w:szCs w:val="24"/>
        </w:rPr>
        <w:t>.к</w:t>
      </w:r>
      <w:proofErr w:type="gramEnd"/>
      <w:r w:rsidRPr="007218B1">
        <w:rPr>
          <w:sz w:val="24"/>
          <w:szCs w:val="24"/>
        </w:rPr>
        <w:t xml:space="preserve">ред. – данные по договорам по купле -продажи жилья, полученные от риэлтерских фирм по сделкам на территории сельского поселения и прилегающих территорий – </w:t>
      </w:r>
      <w:r w:rsidR="00F63E92">
        <w:rPr>
          <w:sz w:val="24"/>
          <w:szCs w:val="24"/>
        </w:rPr>
        <w:t>34615</w:t>
      </w:r>
      <w:r w:rsidRPr="007218B1">
        <w:rPr>
          <w:sz w:val="24"/>
          <w:szCs w:val="24"/>
        </w:rPr>
        <w:t xml:space="preserve"> руб.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>3. Ст.строй – данные стоимости 1 кв.м жилья по новому строительству по Ленинградской области 58772 руб.( ср.статистические данные по первичному рынку Управления федеральной службы государственной статистики по г</w:t>
      </w:r>
      <w:proofErr w:type="gramStart"/>
      <w:r w:rsidRPr="007218B1">
        <w:rPr>
          <w:sz w:val="24"/>
          <w:szCs w:val="24"/>
        </w:rPr>
        <w:t>.С</w:t>
      </w:r>
      <w:proofErr w:type="gramEnd"/>
      <w:r w:rsidRPr="007218B1">
        <w:rPr>
          <w:sz w:val="24"/>
          <w:szCs w:val="24"/>
        </w:rPr>
        <w:t>анкт-Петербургу и Ленинградской области (</w:t>
      </w:r>
      <w:proofErr w:type="spellStart"/>
      <w:r w:rsidRPr="007218B1">
        <w:rPr>
          <w:sz w:val="24"/>
          <w:szCs w:val="24"/>
        </w:rPr>
        <w:t>Петростат</w:t>
      </w:r>
      <w:proofErr w:type="spellEnd"/>
      <w:r w:rsidRPr="007218B1">
        <w:rPr>
          <w:sz w:val="24"/>
          <w:szCs w:val="24"/>
        </w:rPr>
        <w:t>) из письма от 05.07.2019 № ГД-810/53)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 xml:space="preserve">4. </w:t>
      </w:r>
      <w:proofErr w:type="spellStart"/>
      <w:r w:rsidRPr="007218B1">
        <w:rPr>
          <w:sz w:val="24"/>
          <w:szCs w:val="24"/>
        </w:rPr>
        <w:t>Ст.стат</w:t>
      </w:r>
      <w:proofErr w:type="spellEnd"/>
      <w:r w:rsidRPr="007218B1">
        <w:rPr>
          <w:sz w:val="24"/>
          <w:szCs w:val="24"/>
        </w:rPr>
        <w:t xml:space="preserve"> - данные, предоставленные отделом статистики г</w:t>
      </w:r>
      <w:proofErr w:type="gramStart"/>
      <w:r w:rsidRPr="007218B1">
        <w:rPr>
          <w:sz w:val="24"/>
          <w:szCs w:val="24"/>
        </w:rPr>
        <w:t>.Л</w:t>
      </w:r>
      <w:proofErr w:type="gramEnd"/>
      <w:r w:rsidRPr="007218B1">
        <w:rPr>
          <w:sz w:val="24"/>
          <w:szCs w:val="24"/>
        </w:rPr>
        <w:t>уги 53973,25руб. (первичные и вторичный рынок жилья в 1 квартале 2019 года)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 xml:space="preserve">5. </w:t>
      </w:r>
      <w:proofErr w:type="spellStart"/>
      <w:proofErr w:type="gramStart"/>
      <w:r w:rsidRPr="007218B1">
        <w:rPr>
          <w:sz w:val="24"/>
          <w:szCs w:val="24"/>
        </w:rPr>
        <w:t>Кр</w:t>
      </w:r>
      <w:proofErr w:type="spellEnd"/>
      <w:r w:rsidRPr="007218B1">
        <w:rPr>
          <w:sz w:val="24"/>
          <w:szCs w:val="24"/>
        </w:rPr>
        <w:t xml:space="preserve"> – коэффициент, учитывающий долю затрат покупателя, направленную на оплату услуг риэлторов, нотариусов и т.д.) = 0,92.</w:t>
      </w:r>
      <w:proofErr w:type="gramEnd"/>
    </w:p>
    <w:p w:rsidR="007218B1" w:rsidRPr="007218B1" w:rsidRDefault="007218B1" w:rsidP="007218B1">
      <w:pPr>
        <w:pStyle w:val="a3"/>
        <w:rPr>
          <w:sz w:val="24"/>
          <w:szCs w:val="24"/>
        </w:rPr>
      </w:pPr>
      <w:proofErr w:type="spellStart"/>
      <w:r w:rsidRPr="007218B1">
        <w:rPr>
          <w:sz w:val="24"/>
          <w:szCs w:val="24"/>
        </w:rPr>
        <w:t>Ср.ст.кв.м</w:t>
      </w:r>
      <w:proofErr w:type="spellEnd"/>
      <w:r w:rsidRPr="007218B1">
        <w:rPr>
          <w:sz w:val="24"/>
          <w:szCs w:val="24"/>
        </w:rPr>
        <w:t>. – норматив средней рыночной стоимости одного квадратного метра жилья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>Ср.кв</w:t>
      </w:r>
      <w:proofErr w:type="gramStart"/>
      <w:r w:rsidRPr="007218B1">
        <w:rPr>
          <w:sz w:val="24"/>
          <w:szCs w:val="24"/>
        </w:rPr>
        <w:t>.м</w:t>
      </w:r>
      <w:proofErr w:type="gramEnd"/>
      <w:r w:rsidRPr="007218B1">
        <w:rPr>
          <w:sz w:val="24"/>
          <w:szCs w:val="24"/>
        </w:rPr>
        <w:t xml:space="preserve"> – среднее значение стоимости жилья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proofErr w:type="spellStart"/>
      <w:r w:rsidRPr="007218B1">
        <w:rPr>
          <w:sz w:val="24"/>
          <w:szCs w:val="24"/>
        </w:rPr>
        <w:t>Ср.ст.кв.м.=</w:t>
      </w:r>
      <w:proofErr w:type="spellEnd"/>
      <w:r w:rsidRPr="007218B1">
        <w:rPr>
          <w:sz w:val="24"/>
          <w:szCs w:val="24"/>
        </w:rPr>
        <w:t xml:space="preserve"> Ср.кв.м </w:t>
      </w:r>
      <w:proofErr w:type="spellStart"/>
      <w:r w:rsidRPr="007218B1">
        <w:rPr>
          <w:sz w:val="24"/>
          <w:szCs w:val="24"/>
        </w:rPr>
        <w:t>х</w:t>
      </w:r>
      <w:proofErr w:type="spellEnd"/>
      <w:proofErr w:type="gramStart"/>
      <w:r w:rsidRPr="007218B1">
        <w:rPr>
          <w:sz w:val="24"/>
          <w:szCs w:val="24"/>
        </w:rPr>
        <w:t xml:space="preserve"> К</w:t>
      </w:r>
      <w:proofErr w:type="gramEnd"/>
      <w:r w:rsidRPr="007218B1">
        <w:rPr>
          <w:sz w:val="24"/>
          <w:szCs w:val="24"/>
        </w:rPr>
        <w:t xml:space="preserve"> </w:t>
      </w:r>
      <w:proofErr w:type="spellStart"/>
      <w:r w:rsidRPr="007218B1">
        <w:rPr>
          <w:sz w:val="24"/>
          <w:szCs w:val="24"/>
        </w:rPr>
        <w:t>дефл</w:t>
      </w:r>
      <w:proofErr w:type="spellEnd"/>
      <w:r w:rsidRPr="007218B1">
        <w:rPr>
          <w:sz w:val="24"/>
          <w:szCs w:val="24"/>
        </w:rPr>
        <w:t>.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  <w:r w:rsidRPr="007218B1">
        <w:rPr>
          <w:sz w:val="24"/>
          <w:szCs w:val="24"/>
        </w:rPr>
        <w:t xml:space="preserve">К </w:t>
      </w:r>
      <w:proofErr w:type="spellStart"/>
      <w:r w:rsidRPr="007218B1">
        <w:rPr>
          <w:sz w:val="24"/>
          <w:szCs w:val="24"/>
        </w:rPr>
        <w:t>дефл</w:t>
      </w:r>
      <w:proofErr w:type="spellEnd"/>
      <w:r w:rsidRPr="007218B1">
        <w:rPr>
          <w:sz w:val="24"/>
          <w:szCs w:val="24"/>
        </w:rPr>
        <w:t>. – на 3 квартал 2019 года 100,6</w:t>
      </w:r>
    </w:p>
    <w:p w:rsidR="007218B1" w:rsidRPr="007218B1" w:rsidRDefault="007218B1" w:rsidP="007218B1">
      <w:pPr>
        <w:pStyle w:val="a3"/>
        <w:rPr>
          <w:sz w:val="24"/>
          <w:szCs w:val="24"/>
        </w:rPr>
      </w:pPr>
    </w:p>
    <w:p w:rsidR="007218B1" w:rsidRPr="007218B1" w:rsidRDefault="007218B1" w:rsidP="007218B1">
      <w:pPr>
        <w:pStyle w:val="a3"/>
        <w:ind w:left="360"/>
        <w:rPr>
          <w:sz w:val="24"/>
          <w:szCs w:val="24"/>
        </w:rPr>
      </w:pPr>
      <w:r>
        <w:rPr>
          <w:sz w:val="24"/>
          <w:szCs w:val="24"/>
        </w:rPr>
        <w:t>Ср.кв.м. = (43099</w:t>
      </w:r>
      <w:r w:rsidR="00F63E92">
        <w:rPr>
          <w:sz w:val="24"/>
          <w:szCs w:val="24"/>
        </w:rPr>
        <w:t xml:space="preserve"> </w:t>
      </w:r>
      <w:proofErr w:type="spellStart"/>
      <w:r w:rsidR="00F63E92">
        <w:rPr>
          <w:sz w:val="24"/>
          <w:szCs w:val="24"/>
        </w:rPr>
        <w:t>х</w:t>
      </w:r>
      <w:proofErr w:type="spellEnd"/>
      <w:r w:rsidR="00F63E92">
        <w:rPr>
          <w:sz w:val="24"/>
          <w:szCs w:val="24"/>
        </w:rPr>
        <w:t xml:space="preserve"> 0,92 + 3</w:t>
      </w:r>
      <w:r w:rsidRPr="007218B1">
        <w:rPr>
          <w:sz w:val="24"/>
          <w:szCs w:val="24"/>
        </w:rPr>
        <w:t>4</w:t>
      </w:r>
      <w:r w:rsidR="00F63E92">
        <w:rPr>
          <w:sz w:val="24"/>
          <w:szCs w:val="24"/>
        </w:rPr>
        <w:t>615</w:t>
      </w:r>
      <w:r w:rsidRPr="007218B1">
        <w:rPr>
          <w:sz w:val="24"/>
          <w:szCs w:val="24"/>
        </w:rPr>
        <w:t xml:space="preserve"> </w:t>
      </w:r>
      <w:proofErr w:type="spellStart"/>
      <w:r w:rsidRPr="007218B1">
        <w:rPr>
          <w:sz w:val="24"/>
          <w:szCs w:val="24"/>
        </w:rPr>
        <w:t>х</w:t>
      </w:r>
      <w:proofErr w:type="spellEnd"/>
      <w:r w:rsidRPr="007218B1">
        <w:rPr>
          <w:sz w:val="24"/>
          <w:szCs w:val="24"/>
        </w:rPr>
        <w:t xml:space="preserve"> 0,92 + 58772 + 53973):4 = </w:t>
      </w:r>
      <w:r w:rsidR="00F63E92">
        <w:rPr>
          <w:sz w:val="24"/>
          <w:szCs w:val="24"/>
        </w:rPr>
        <w:t>46051</w:t>
      </w:r>
    </w:p>
    <w:p w:rsidR="007218B1" w:rsidRPr="007218B1" w:rsidRDefault="007218B1" w:rsidP="007218B1">
      <w:pPr>
        <w:pStyle w:val="a3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Ср.ст.кв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 = </w:t>
      </w:r>
      <w:r w:rsidR="00F63E92">
        <w:rPr>
          <w:sz w:val="24"/>
          <w:szCs w:val="24"/>
        </w:rPr>
        <w:t>46051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1,006= </w:t>
      </w:r>
      <w:r w:rsidR="00F63E92">
        <w:rPr>
          <w:sz w:val="24"/>
          <w:szCs w:val="24"/>
        </w:rPr>
        <w:t>46327</w:t>
      </w:r>
      <w:r w:rsidRPr="007218B1">
        <w:rPr>
          <w:sz w:val="24"/>
          <w:szCs w:val="24"/>
        </w:rPr>
        <w:t xml:space="preserve"> руб.</w:t>
      </w:r>
    </w:p>
    <w:p w:rsidR="007218B1" w:rsidRPr="007218B1" w:rsidRDefault="007218B1" w:rsidP="007218B1">
      <w:pPr>
        <w:pStyle w:val="a3"/>
        <w:ind w:left="360"/>
        <w:rPr>
          <w:sz w:val="24"/>
          <w:szCs w:val="24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4D12AC" w:rsidRPr="00A16DF1" w:rsidRDefault="00800ADF"/>
    <w:sectPr w:rsidR="004D12AC" w:rsidRPr="00A16DF1" w:rsidSect="00E93F7C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DF1"/>
    <w:rsid w:val="000024A1"/>
    <w:rsid w:val="000637AF"/>
    <w:rsid w:val="00064315"/>
    <w:rsid w:val="00065B67"/>
    <w:rsid w:val="00070777"/>
    <w:rsid w:val="000A6F0A"/>
    <w:rsid w:val="00341BE8"/>
    <w:rsid w:val="003664FF"/>
    <w:rsid w:val="003A61E2"/>
    <w:rsid w:val="003C1106"/>
    <w:rsid w:val="003E225C"/>
    <w:rsid w:val="00447E68"/>
    <w:rsid w:val="006324D6"/>
    <w:rsid w:val="00690B4D"/>
    <w:rsid w:val="006C499A"/>
    <w:rsid w:val="006D1802"/>
    <w:rsid w:val="007218B1"/>
    <w:rsid w:val="007501C3"/>
    <w:rsid w:val="00766294"/>
    <w:rsid w:val="00775150"/>
    <w:rsid w:val="007C164D"/>
    <w:rsid w:val="007E335A"/>
    <w:rsid w:val="00800ADF"/>
    <w:rsid w:val="008168B2"/>
    <w:rsid w:val="00A14188"/>
    <w:rsid w:val="00A16DF1"/>
    <w:rsid w:val="00A71217"/>
    <w:rsid w:val="00A815F7"/>
    <w:rsid w:val="00A911AE"/>
    <w:rsid w:val="00AA017C"/>
    <w:rsid w:val="00BC36DD"/>
    <w:rsid w:val="00BC67C3"/>
    <w:rsid w:val="00C6546F"/>
    <w:rsid w:val="00D7631F"/>
    <w:rsid w:val="00D93DAB"/>
    <w:rsid w:val="00D94075"/>
    <w:rsid w:val="00F44D47"/>
    <w:rsid w:val="00F6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F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DF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16DF1"/>
    <w:rPr>
      <w:rFonts w:eastAsia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punsh</cp:lastModifiedBy>
  <cp:revision>21</cp:revision>
  <cp:lastPrinted>2019-07-11T05:55:00Z</cp:lastPrinted>
  <dcterms:created xsi:type="dcterms:W3CDTF">2019-03-25T05:59:00Z</dcterms:created>
  <dcterms:modified xsi:type="dcterms:W3CDTF">2019-07-12T13:10:00Z</dcterms:modified>
</cp:coreProperties>
</file>