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180" w:firstLine="5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80" w:firstLine="540"/>
        <w:jc w:val="center"/>
        <w:rPr>
          <w:sz w:val="32"/>
          <w:szCs w:val="32"/>
        </w:rPr>
      </w:pPr>
      <w:r>
        <w:rPr>
          <w:sz w:val="32"/>
          <w:szCs w:val="32"/>
        </w:rPr>
        <w:t>ЛЕНИНГРАДСКАЯ ОБЛАСТЬ</w:t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  <w:t>ЛУЖСКИЙ МУНИЦИПАЛЬНЫЙ РАЙОН</w:t>
      </w:r>
    </w:p>
    <w:p>
      <w:pPr>
        <w:pStyle w:val="Normal"/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</w:t>
      </w:r>
    </w:p>
    <w:p>
      <w:pPr>
        <w:pStyle w:val="Normal"/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ДЗЕРЖИНСКОГО СЕЛЬСКОГО ПОСЕЛЕНИЯ</w:t>
      </w:r>
    </w:p>
    <w:p>
      <w:pPr>
        <w:pStyle w:val="Normal"/>
        <w:ind w:firstLine="540"/>
        <w:jc w:val="center"/>
        <w:rPr/>
      </w:pPr>
      <w:r>
        <w:rPr/>
      </w:r>
    </w:p>
    <w:p>
      <w:pPr>
        <w:pStyle w:val="Normal"/>
        <w:ind w:firstLine="540"/>
        <w:jc w:val="center"/>
        <w:rPr/>
      </w:pPr>
      <w:r>
        <w:rPr/>
      </w:r>
    </w:p>
    <w:p>
      <w:pPr>
        <w:pStyle w:val="Normal"/>
        <w:ind w:firstLine="540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b/>
          <w:sz w:val="28"/>
          <w:szCs w:val="28"/>
        </w:rPr>
        <w:t xml:space="preserve">От 30.05.2018 года № </w:t>
      </w:r>
      <w:r>
        <w:rPr>
          <w:b/>
          <w:sz w:val="28"/>
          <w:szCs w:val="28"/>
        </w:rPr>
        <w:t>99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О подготовке объектов</w:t>
      </w:r>
    </w:p>
    <w:p>
      <w:pPr>
        <w:pStyle w:val="Normal"/>
        <w:rPr>
          <w:b/>
          <w:b/>
        </w:rPr>
      </w:pPr>
      <w:r>
        <w:rPr>
          <w:b/>
        </w:rPr>
        <w:t>жилищно-коммунального хозяйства</w:t>
      </w:r>
    </w:p>
    <w:p>
      <w:pPr>
        <w:pStyle w:val="Normal"/>
        <w:rPr/>
      </w:pPr>
      <w:r>
        <w:rPr>
          <w:b/>
        </w:rPr>
        <w:t>к осенне-зимнему периоду 201</w:t>
      </w:r>
      <w:r>
        <w:rPr>
          <w:b/>
        </w:rPr>
        <w:t>8</w:t>
      </w:r>
      <w:r>
        <w:rPr>
          <w:b/>
        </w:rPr>
        <w:t>-201</w:t>
      </w:r>
      <w:r>
        <w:rPr>
          <w:b/>
        </w:rPr>
        <w:t>9</w:t>
      </w:r>
      <w:r>
        <w:rPr>
          <w:b/>
        </w:rPr>
        <w:t>г.г.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В соответствии с распоряжением и.о. главы администрации Лужского муниципального района Ленинградской области  № 272-р от 28 апреля 2018 года «О задачах по подготовке объектов жилищно-коммунального хозяйства   к осеннее – зимнему периоду 2018-2019 гг.»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jc w:val="both"/>
        <w:rPr/>
      </w:pPr>
      <w:r>
        <w:rPr>
          <w:sz w:val="28"/>
          <w:szCs w:val="28"/>
        </w:rPr>
        <w:t>1.Специалисту администрации  Наумюк А.А., совместно с руководителями предприятий, организаций и учреждений разработать и утвердить комплексный план по подготовке жилищного фонда, объектов социальной сферы к работе в осенне-зимний период 2018-2019 гг., с учетом предыдущего отопительного сезона, уделив особое внимание анализу нарушений, допущенных при  эксплуатации энергетических  установок, а также систем водоснабжения и водоотведения.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1.1. Специалисту администрации  Наумюк А.А., своевременно предоставлять в администрацию Лужского муниципального района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- статистический отчет по форме  № 1-ЖКХ (зима)  «Сведения о подготовке жилищно-коммунального хозяйства к работе в зимних условиях», утвержденной постановлением Федеральной службы государственной статистики от 27 февраля 2006 года №7, в период  с 1 июня по 1 ноября, не позднее  первого числа каждого месяца.</w:t>
      </w:r>
    </w:p>
    <w:p>
      <w:pPr>
        <w:pStyle w:val="Normal"/>
        <w:jc w:val="both"/>
        <w:rPr/>
      </w:pPr>
      <w:r>
        <w:rPr>
          <w:sz w:val="28"/>
          <w:szCs w:val="28"/>
        </w:rPr>
        <w:t>1.2. Организовать производство ремонтных работ по подготовке к работе уличного освещения. Эксплуатацию уличного освещения начать не позднее 15 сентября 2018г.</w:t>
      </w:r>
    </w:p>
    <w:p>
      <w:pPr>
        <w:pStyle w:val="Normal"/>
        <w:jc w:val="both"/>
        <w:rPr/>
      </w:pPr>
      <w:r>
        <w:rPr>
          <w:sz w:val="28"/>
          <w:szCs w:val="28"/>
        </w:rPr>
        <w:t>1.3. Организовать комиссию по проверке готовности жилищного фонда, объектов теплоэнергетики, социальной сферы и инженерной инфраструктуры к устойчивому функционированию в отопительном периоде 2018-2019 годов (приложение 1).</w:t>
      </w:r>
    </w:p>
    <w:p>
      <w:pPr>
        <w:pStyle w:val="Normal"/>
        <w:jc w:val="both"/>
        <w:rPr/>
      </w:pPr>
      <w:r>
        <w:rPr>
          <w:sz w:val="28"/>
          <w:szCs w:val="28"/>
        </w:rPr>
        <w:t>1.4. Обеспечить до 15 сентября 2018 года готовность жилищного фонда, объектов социальной сферы и инженерной инфраструктуры к работе в зимних условиях, оформив паспорта готовности.</w:t>
      </w:r>
    </w:p>
    <w:p>
      <w:pPr>
        <w:pStyle w:val="Normal"/>
        <w:jc w:val="both"/>
        <w:rPr/>
      </w:pPr>
      <w:r>
        <w:rPr>
          <w:sz w:val="28"/>
          <w:szCs w:val="28"/>
        </w:rPr>
        <w:t>1.5. Организовать с 15 сентября 2018 года и до начала отопительного сезона опробирование систем теплоснабжения.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1.6. По результатам опробирования систем теплоснабжения   оформить акты проверок и паспорта готовности котельных, тепловых сетей, жилых домов и объектов социальной сферы в соответствии с Положением об оценке готовности электро- и теплоснабжающих организаций к работе в осенне-зимний период, утвержденным Министерством промышленности и энергетики Российской Федерации 25.08.2004, и представить в районную межведомственную комиссию (каб. № 32) администрации Лужского муниципального района.</w:t>
      </w:r>
    </w:p>
    <w:p>
      <w:pPr>
        <w:pStyle w:val="Normal"/>
        <w:jc w:val="both"/>
        <w:rPr/>
      </w:pPr>
      <w:r>
        <w:rPr>
          <w:sz w:val="28"/>
          <w:szCs w:val="28"/>
        </w:rPr>
        <w:t>1.7. На основании согласованных в установленном порядке актов готовности к отопительному сезону жилого фонда и    предприятий жилищно-коммунального и топливно-энергетического комплекса, обеспечить получение паспортов готовности к отопительному сезону 2018-2019 годов</w:t>
      </w:r>
    </w:p>
    <w:p>
      <w:pPr>
        <w:pStyle w:val="Normal"/>
        <w:jc w:val="both"/>
        <w:rPr/>
      </w:pPr>
      <w:r>
        <w:rPr>
          <w:sz w:val="28"/>
          <w:szCs w:val="28"/>
        </w:rPr>
        <w:t>- ООО «Управляющая Компания «Череменецкое»  не позднее 15 сентября 2018 года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теплоснабжающим организациям</w:t>
      </w:r>
      <w:r>
        <w:rPr>
          <w:sz w:val="28"/>
          <w:szCs w:val="28"/>
        </w:rPr>
        <w:t xml:space="preserve"> не позднее 1 сентября 2018 года.</w:t>
      </w:r>
    </w:p>
    <w:p>
      <w:pPr>
        <w:pStyle w:val="Normal"/>
        <w:jc w:val="both"/>
        <w:rPr/>
      </w:pPr>
      <w:r>
        <w:rPr>
          <w:sz w:val="28"/>
          <w:szCs w:val="28"/>
        </w:rPr>
        <w:t>1.8. Обеспечить до 1 октября 2018 года создание запаса топлива (уголь) в  расчете 70% потребности в отопительном сезоне.</w:t>
      </w:r>
    </w:p>
    <w:p>
      <w:pPr>
        <w:pStyle w:val="Normal"/>
        <w:jc w:val="both"/>
        <w:rPr/>
      </w:pPr>
      <w:r>
        <w:rPr>
          <w:sz w:val="28"/>
          <w:szCs w:val="28"/>
        </w:rPr>
        <w:t>1.9. Утвердить до 1 июля 2018 года расчеты допустимого времени устранения аварийных нарушений в работе систем отопления жилых домов.</w:t>
      </w:r>
    </w:p>
    <w:p>
      <w:pPr>
        <w:pStyle w:val="Normal"/>
        <w:jc w:val="both"/>
        <w:rPr/>
      </w:pPr>
      <w:r>
        <w:rPr>
          <w:sz w:val="28"/>
          <w:szCs w:val="28"/>
        </w:rPr>
        <w:t>1.10. Заслушивать предприятия и организации о ходе подготовки к работе в осенне-зимний период 2018-2019 гг.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1.11.Обеспечить в установленном порядке работу по взысканию задолженности с потребителей жилищно-коммунальных услуг, разъясняя через собрания граждан о последствиях неуплаты за предоставленные услуги.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1.12. Контроль за выполнением настоящего постановления оставляю за собой.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И.о.главы администрации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Дзержинского сельского поселения                                          А.М.Султанов.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</w:t>
      </w:r>
    </w:p>
    <w:p>
      <w:pPr>
        <w:pStyle w:val="Normal"/>
        <w:jc w:val="right"/>
        <w:rPr/>
      </w:pPr>
      <w:r>
        <w:rPr>
          <w:sz w:val="22"/>
          <w:szCs w:val="22"/>
        </w:rPr>
        <w:t xml:space="preserve">К постановлению №  </w:t>
      </w:r>
      <w:r>
        <w:rPr>
          <w:sz w:val="22"/>
          <w:szCs w:val="22"/>
        </w:rPr>
        <w:t>99</w:t>
      </w:r>
    </w:p>
    <w:p>
      <w:pPr>
        <w:pStyle w:val="Normal"/>
        <w:jc w:val="right"/>
        <w:rPr/>
      </w:pPr>
      <w:r>
        <w:rPr>
          <w:sz w:val="22"/>
          <w:szCs w:val="22"/>
        </w:rPr>
        <w:t>От 30.05.2018 года.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Состав комиссии по подготовке объектов жилищно-коммунального хозяйства и социальной сферы к работе в осенне-зимний период.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 Султанов Арсен Марсович – и.о.главы администрации Дзержинского сельского поселения.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 Степанова Ирина Константиновна – зам.главы администрации Дзержинского сельского поселения.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Секретарь комиссии Наумюк Алла Андреевна – специалист администрации Дзержинского сельского поселения по жилищным вопросам.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Члены комиссии: Пахомов Василий Трофимович - глава Дзержинского сельского поселения.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Кавтаскина Галина Юрьевна– депутат  Дзержинского сельского поселения.</w:t>
      </w:r>
    </w:p>
    <w:p>
      <w:pPr>
        <w:pStyle w:val="Normal"/>
        <w:rPr/>
      </w:pPr>
      <w:r>
        <w:rPr>
          <w:sz w:val="28"/>
          <w:szCs w:val="28"/>
        </w:rPr>
        <w:t>Николаев Сергей Владимирович – Генеральный директор ООО «Управляющая Компания «Череменецкое».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Терехова Ольга Михайловна – начальник Дзержинского участка ООО «Управляющая Компания «Череменецкое».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Представители теплоснабжающих организаций – по согласованию.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И.о.главы администрации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Дзержинского сельского поселения                                       А.М.Султанов.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226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4627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LibreOffice/6.0.3.2$Windows_x86 LibreOffice_project/8f48d515416608e3a835360314dac7e47fd0b821</Application>
  <Pages>3</Pages>
  <Words>549</Words>
  <Characters>4078</Characters>
  <CharactersWithSpaces>4741</CharactersWithSpaces>
  <Paragraphs>44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2016-06-02T13:32:00Z</dcterms:created>
  <dc:creator>AdmDzer</dc:creator>
  <dc:description/>
  <dc:language>ru-RU</dc:language>
  <cp:lastModifiedBy/>
  <cp:lastPrinted>2018-05-31T16:20:19Z</cp:lastPrinted>
  <dcterms:modified xsi:type="dcterms:W3CDTF">2018-05-31T16:21:37Z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