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A1" w:rsidRDefault="006C65A1" w:rsidP="006C65A1">
      <w:pPr>
        <w:pStyle w:val="af6"/>
        <w:ind w:firstLine="0"/>
        <w:rPr>
          <w:sz w:val="28"/>
          <w:szCs w:val="28"/>
        </w:rPr>
      </w:pPr>
      <w:bookmarkStart w:id="0" w:name="_GoBack"/>
      <w:bookmarkEnd w:id="0"/>
    </w:p>
    <w:p w:rsidR="006C65A1" w:rsidRPr="00E711EE" w:rsidRDefault="006C65A1" w:rsidP="006C65A1">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6C65A1" w:rsidRPr="00E711EE" w:rsidRDefault="006C65A1" w:rsidP="006C65A1">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6C65A1" w:rsidRPr="00E711EE" w:rsidRDefault="006C65A1" w:rsidP="006C65A1">
      <w:pPr>
        <w:shd w:val="clear" w:color="auto" w:fill="FFFFFF"/>
        <w:ind w:left="5529"/>
        <w:jc w:val="both"/>
        <w:rPr>
          <w:color w:val="000000"/>
          <w:spacing w:val="1"/>
          <w:sz w:val="24"/>
          <w:szCs w:val="24"/>
          <w:lang w:eastAsia="ru-RU"/>
        </w:rPr>
      </w:pPr>
      <w:r w:rsidRPr="00E711EE">
        <w:rPr>
          <w:color w:val="000000"/>
          <w:spacing w:val="1"/>
          <w:sz w:val="24"/>
          <w:szCs w:val="24"/>
          <w:lang w:eastAsia="ru-RU"/>
        </w:rPr>
        <w:t>от 23.05.2022 г. № 9</w:t>
      </w:r>
      <w:r w:rsidR="00F87901">
        <w:rPr>
          <w:color w:val="000000"/>
          <w:spacing w:val="1"/>
          <w:sz w:val="24"/>
          <w:szCs w:val="24"/>
          <w:lang w:eastAsia="ru-RU"/>
        </w:rPr>
        <w:t>5</w:t>
      </w:r>
      <w:r w:rsidRPr="00E711EE">
        <w:rPr>
          <w:color w:val="000000"/>
          <w:spacing w:val="1"/>
          <w:sz w:val="24"/>
          <w:szCs w:val="24"/>
          <w:lang w:eastAsia="ru-RU"/>
        </w:rPr>
        <w:t xml:space="preserve"> </w:t>
      </w:r>
    </w:p>
    <w:p w:rsidR="006C65A1" w:rsidRPr="00E711EE" w:rsidRDefault="006C65A1" w:rsidP="006C65A1">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712D71" w:rsidRDefault="00712D71" w:rsidP="00712D71">
      <w:pPr>
        <w:ind w:left="4248" w:firstLine="708"/>
        <w:jc w:val="right"/>
        <w:rPr>
          <w:sz w:val="28"/>
          <w:szCs w:val="28"/>
        </w:rPr>
      </w:pPr>
    </w:p>
    <w:p w:rsidR="00712D71" w:rsidRDefault="00712D71" w:rsidP="00712D71">
      <w:pPr>
        <w:ind w:firstLine="709"/>
        <w:jc w:val="right"/>
        <w:rPr>
          <w:sz w:val="28"/>
          <w:szCs w:val="28"/>
        </w:rPr>
      </w:pPr>
    </w:p>
    <w:p w:rsidR="00712D71" w:rsidRPr="00F0097D" w:rsidRDefault="00712D71" w:rsidP="00712D71">
      <w:pPr>
        <w:ind w:firstLine="5580"/>
      </w:pPr>
    </w:p>
    <w:p w:rsidR="00712D71" w:rsidRPr="00F87901" w:rsidRDefault="00712D71" w:rsidP="00712D71">
      <w:pPr>
        <w:jc w:val="center"/>
        <w:rPr>
          <w:b/>
          <w:bCs/>
          <w:sz w:val="24"/>
          <w:szCs w:val="24"/>
        </w:rPr>
      </w:pPr>
      <w:r w:rsidRPr="00F87901">
        <w:rPr>
          <w:b/>
          <w:bCs/>
          <w:sz w:val="24"/>
          <w:szCs w:val="24"/>
        </w:rPr>
        <w:t>АДМИНИСТРАТИВНЫЙ РЕГЛАМЕНТ</w:t>
      </w:r>
    </w:p>
    <w:p w:rsidR="00712D71" w:rsidRPr="00F87901" w:rsidRDefault="00712D71" w:rsidP="00712D71">
      <w:pPr>
        <w:widowControl w:val="0"/>
        <w:autoSpaceDE w:val="0"/>
        <w:autoSpaceDN w:val="0"/>
        <w:adjustRightInd w:val="0"/>
        <w:ind w:firstLine="709"/>
        <w:jc w:val="center"/>
        <w:rPr>
          <w:b/>
          <w:bCs/>
          <w:sz w:val="24"/>
          <w:szCs w:val="24"/>
        </w:rPr>
      </w:pPr>
      <w:r w:rsidRPr="00F87901">
        <w:rPr>
          <w:b/>
          <w:bCs/>
          <w:sz w:val="24"/>
          <w:szCs w:val="24"/>
        </w:rPr>
        <w:t xml:space="preserve">предоставления муниципальной услуги </w:t>
      </w:r>
    </w:p>
    <w:p w:rsidR="00A24E6B" w:rsidRPr="00F87901" w:rsidRDefault="00A24E6B" w:rsidP="00A24E6B">
      <w:pPr>
        <w:widowControl w:val="0"/>
        <w:autoSpaceDE w:val="0"/>
        <w:autoSpaceDN w:val="0"/>
        <w:adjustRightInd w:val="0"/>
        <w:ind w:firstLine="709"/>
        <w:jc w:val="center"/>
        <w:outlineLvl w:val="0"/>
        <w:rPr>
          <w:b/>
          <w:sz w:val="24"/>
          <w:szCs w:val="24"/>
        </w:rPr>
      </w:pPr>
      <w:r w:rsidRPr="00F87901">
        <w:rPr>
          <w:b/>
          <w:sz w:val="24"/>
          <w:szCs w:val="24"/>
        </w:rPr>
        <w:t>«ПРЕДОСТАВЛЕНИЕ ОБЪЕКТОВ МУНИЦИПАЛЬНОГО НЕЖИЛОГО ФОНДА</w:t>
      </w:r>
      <w:r w:rsidRPr="00F87901">
        <w:rPr>
          <w:b/>
          <w:bCs/>
          <w:sz w:val="24"/>
          <w:szCs w:val="24"/>
          <w:lang w:eastAsia="ru-RU"/>
        </w:rPr>
        <w:t xml:space="preserve"> </w:t>
      </w:r>
      <w:r w:rsidRPr="00F87901">
        <w:rPr>
          <w:b/>
          <w:sz w:val="24"/>
          <w:szCs w:val="24"/>
        </w:rPr>
        <w:t>ВО ВРЕМЕННОЕ ВЛАДЕНИЕ И (ИЛИ) ПОЛЬЗОВАНИЕ БЕЗ ПРОВЕДЕНИЯ ТОРГОВ</w:t>
      </w:r>
    </w:p>
    <w:p w:rsidR="00A24E6B" w:rsidRPr="00F87901" w:rsidRDefault="00A24E6B" w:rsidP="00A24E6B">
      <w:pPr>
        <w:widowControl w:val="0"/>
        <w:autoSpaceDE w:val="0"/>
        <w:autoSpaceDN w:val="0"/>
        <w:adjustRightInd w:val="0"/>
        <w:ind w:firstLine="709"/>
        <w:jc w:val="center"/>
        <w:outlineLvl w:val="0"/>
        <w:rPr>
          <w:b/>
          <w:sz w:val="24"/>
          <w:szCs w:val="24"/>
        </w:rPr>
      </w:pPr>
    </w:p>
    <w:p w:rsidR="00A24E6B" w:rsidRPr="00F87901" w:rsidRDefault="00A24E6B" w:rsidP="00A24E6B">
      <w:pPr>
        <w:autoSpaceDE w:val="0"/>
        <w:autoSpaceDN w:val="0"/>
        <w:adjustRightInd w:val="0"/>
        <w:ind w:firstLine="709"/>
        <w:jc w:val="center"/>
        <w:rPr>
          <w:sz w:val="24"/>
          <w:szCs w:val="24"/>
        </w:rPr>
      </w:pPr>
      <w:r w:rsidRPr="00F87901">
        <w:rPr>
          <w:sz w:val="24"/>
          <w:szCs w:val="24"/>
        </w:rPr>
        <w:t>(Сокращенное наименование – «Предоставление объектов муниципального нежилого фонда во временное владение и (или) пользование»)</w:t>
      </w:r>
    </w:p>
    <w:p w:rsidR="00A24E6B" w:rsidRPr="00F87901" w:rsidRDefault="00A24E6B" w:rsidP="00A24E6B">
      <w:pPr>
        <w:autoSpaceDE w:val="0"/>
        <w:autoSpaceDN w:val="0"/>
        <w:adjustRightInd w:val="0"/>
        <w:ind w:firstLine="709"/>
        <w:jc w:val="center"/>
        <w:rPr>
          <w:sz w:val="24"/>
          <w:szCs w:val="24"/>
        </w:rPr>
      </w:pPr>
      <w:r w:rsidRPr="00F87901">
        <w:rPr>
          <w:sz w:val="24"/>
          <w:szCs w:val="24"/>
        </w:rPr>
        <w:t>(далее – административный регламент, муниципальная услуга)</w:t>
      </w:r>
    </w:p>
    <w:p w:rsidR="00A24E6B" w:rsidRPr="00F87901" w:rsidRDefault="00A24E6B" w:rsidP="00A24E6B">
      <w:pPr>
        <w:widowControl w:val="0"/>
        <w:autoSpaceDE w:val="0"/>
        <w:autoSpaceDN w:val="0"/>
        <w:adjustRightInd w:val="0"/>
        <w:ind w:firstLine="709"/>
        <w:jc w:val="center"/>
        <w:outlineLvl w:val="1"/>
        <w:rPr>
          <w:sz w:val="24"/>
          <w:szCs w:val="24"/>
        </w:rPr>
      </w:pPr>
      <w:bookmarkStart w:id="1" w:name="Par36"/>
      <w:bookmarkEnd w:id="1"/>
    </w:p>
    <w:p w:rsidR="00A24E6B" w:rsidRPr="00F87901" w:rsidRDefault="00A24E6B" w:rsidP="00A24E6B">
      <w:pPr>
        <w:widowControl w:val="0"/>
        <w:autoSpaceDE w:val="0"/>
        <w:autoSpaceDN w:val="0"/>
        <w:adjustRightInd w:val="0"/>
        <w:ind w:firstLine="709"/>
        <w:jc w:val="center"/>
        <w:outlineLvl w:val="1"/>
        <w:rPr>
          <w:sz w:val="24"/>
          <w:szCs w:val="24"/>
        </w:rPr>
      </w:pPr>
      <w:r w:rsidRPr="00F87901">
        <w:rPr>
          <w:sz w:val="24"/>
          <w:szCs w:val="24"/>
        </w:rPr>
        <w:t>1. Общие положения</w:t>
      </w:r>
    </w:p>
    <w:p w:rsidR="00A24E6B" w:rsidRPr="00F87901" w:rsidRDefault="00A24E6B" w:rsidP="00A24E6B">
      <w:pPr>
        <w:widowControl w:val="0"/>
        <w:autoSpaceDE w:val="0"/>
        <w:autoSpaceDN w:val="0"/>
        <w:adjustRightInd w:val="0"/>
        <w:ind w:firstLine="709"/>
        <w:jc w:val="both"/>
        <w:rPr>
          <w:sz w:val="24"/>
          <w:szCs w:val="24"/>
        </w:rPr>
      </w:pPr>
    </w:p>
    <w:p w:rsidR="00A24E6B" w:rsidRPr="00F87901" w:rsidRDefault="00A24E6B" w:rsidP="00A24E6B">
      <w:pPr>
        <w:widowControl w:val="0"/>
        <w:autoSpaceDE w:val="0"/>
        <w:autoSpaceDN w:val="0"/>
        <w:adjustRightInd w:val="0"/>
        <w:ind w:firstLine="709"/>
        <w:jc w:val="both"/>
        <w:rPr>
          <w:sz w:val="24"/>
          <w:szCs w:val="24"/>
        </w:rPr>
      </w:pPr>
      <w:bookmarkStart w:id="2" w:name="Par38"/>
      <w:bookmarkEnd w:id="2"/>
      <w:r w:rsidRPr="00F87901">
        <w:rPr>
          <w:sz w:val="24"/>
          <w:szCs w:val="24"/>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1.2. Заявителями, имеющими право на получение муниципальной услуги, являются: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Представлять интересы заявителя могут:</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 представители, действующие от имени заявителя в силу полномочий </w:t>
      </w:r>
      <w:r w:rsidRPr="00F87901">
        <w:rPr>
          <w:rFonts w:ascii="Times New Roman" w:hAnsi="Times New Roman" w:cs="Times New Roman"/>
          <w:sz w:val="24"/>
          <w:szCs w:val="24"/>
        </w:rPr>
        <w:br/>
        <w:t>на основании доверенности или договора.</w:t>
      </w:r>
    </w:p>
    <w:p w:rsidR="00A24E6B" w:rsidRPr="00F87901" w:rsidRDefault="00A24E6B" w:rsidP="00A24E6B">
      <w:pPr>
        <w:pStyle w:val="ConsPlusNormal"/>
        <w:ind w:firstLine="539"/>
        <w:jc w:val="both"/>
        <w:rPr>
          <w:rFonts w:ascii="Times New Roman" w:hAnsi="Times New Roman" w:cs="Times New Roman"/>
          <w:sz w:val="24"/>
          <w:szCs w:val="24"/>
        </w:rPr>
      </w:pPr>
      <w:r w:rsidRPr="00F87901">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280999">
        <w:rPr>
          <w:rFonts w:ascii="Times New Roman" w:hAnsi="Times New Roman" w:cs="Times New Roman"/>
          <w:sz w:val="24"/>
          <w:szCs w:val="24"/>
        </w:rPr>
        <w:t>и</w:t>
      </w:r>
      <w:r w:rsidRPr="00F87901">
        <w:rPr>
          <w:rFonts w:ascii="Times New Roman" w:hAnsi="Times New Roman" w:cs="Times New Roman"/>
          <w:sz w:val="24"/>
          <w:szCs w:val="24"/>
        </w:rPr>
        <w:t xml:space="preserve"> МО «</w:t>
      </w:r>
      <w:r w:rsidR="00F87901" w:rsidRPr="00F87901">
        <w:rPr>
          <w:rFonts w:ascii="Times New Roman" w:hAnsi="Times New Roman" w:cs="Times New Roman"/>
          <w:sz w:val="24"/>
          <w:szCs w:val="24"/>
        </w:rPr>
        <w:t>Дзержинское</w:t>
      </w:r>
      <w:r w:rsidR="00532FB3" w:rsidRPr="00F87901">
        <w:rPr>
          <w:rFonts w:ascii="Times New Roman" w:hAnsi="Times New Roman" w:cs="Times New Roman"/>
          <w:sz w:val="24"/>
          <w:szCs w:val="24"/>
        </w:rPr>
        <w:t xml:space="preserve"> сельское поселение</w:t>
      </w:r>
      <w:r w:rsidRPr="00F87901">
        <w:rPr>
          <w:rFonts w:ascii="Times New Roman" w:hAnsi="Times New Roman" w:cs="Times New Roman"/>
          <w:sz w:val="24"/>
          <w:szCs w:val="24"/>
        </w:rPr>
        <w:t xml:space="preserve">» </w:t>
      </w:r>
      <w:r w:rsidR="00532FB3" w:rsidRPr="00F87901">
        <w:rPr>
          <w:rFonts w:ascii="Times New Roman" w:hAnsi="Times New Roman" w:cs="Times New Roman"/>
          <w:sz w:val="24"/>
          <w:szCs w:val="24"/>
        </w:rPr>
        <w:t xml:space="preserve">Лужского муниципального района </w:t>
      </w:r>
      <w:r w:rsidRPr="00F87901">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на сайте Администраций;</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87901">
        <w:rPr>
          <w:rFonts w:ascii="Times New Roman" w:hAnsi="Times New Roman" w:cs="Times New Roman"/>
          <w:sz w:val="24"/>
          <w:szCs w:val="24"/>
        </w:rPr>
        <w:br/>
        <w:t>и муниципальных услуг» (далее – ГБУ ЛО «МФЦ», МФЦ): http://mfc47.ru/;</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F87901">
          <w:rPr>
            <w:rStyle w:val="a3"/>
            <w:rFonts w:ascii="Times New Roman" w:hAnsi="Times New Roman" w:cs="Times New Roman"/>
            <w:sz w:val="24"/>
            <w:szCs w:val="24"/>
          </w:rPr>
          <w:t>www.gosuslugi.ru</w:t>
        </w:r>
      </w:hyperlink>
      <w:r w:rsidRPr="00F87901">
        <w:rPr>
          <w:rFonts w:ascii="Times New Roman" w:hAnsi="Times New Roman" w:cs="Times New Roman"/>
          <w:sz w:val="24"/>
          <w:szCs w:val="24"/>
        </w:rPr>
        <w:t>;</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в государственной информационной системе «Реестр государственных </w:t>
      </w:r>
      <w:r w:rsidRPr="00F87901">
        <w:rPr>
          <w:rFonts w:ascii="Times New Roman" w:hAnsi="Times New Roman" w:cs="Times New Roman"/>
          <w:sz w:val="24"/>
          <w:szCs w:val="24"/>
        </w:rPr>
        <w:br/>
        <w:t>и муниципальных услуг (функций) Ленинградской области».</w:t>
      </w:r>
    </w:p>
    <w:p w:rsidR="00A24E6B" w:rsidRPr="00F87901" w:rsidRDefault="00A24E6B" w:rsidP="00A24E6B">
      <w:pPr>
        <w:pStyle w:val="ConsPlusNormal"/>
        <w:ind w:firstLine="709"/>
        <w:jc w:val="both"/>
        <w:rPr>
          <w:rFonts w:ascii="Times New Roman" w:hAnsi="Times New Roman" w:cs="Times New Roman"/>
          <w:sz w:val="24"/>
          <w:szCs w:val="24"/>
        </w:rPr>
      </w:pPr>
    </w:p>
    <w:p w:rsidR="00A24E6B" w:rsidRPr="00F87901" w:rsidRDefault="00A24E6B" w:rsidP="00A24E6B">
      <w:pPr>
        <w:pStyle w:val="ConsPlusNormal"/>
        <w:ind w:firstLine="709"/>
        <w:jc w:val="center"/>
        <w:rPr>
          <w:rFonts w:ascii="Times New Roman" w:hAnsi="Times New Roman" w:cs="Times New Roman"/>
          <w:sz w:val="24"/>
          <w:szCs w:val="24"/>
        </w:rPr>
      </w:pPr>
      <w:r w:rsidRPr="00F87901">
        <w:rPr>
          <w:rFonts w:ascii="Times New Roman" w:hAnsi="Times New Roman" w:cs="Times New Roman"/>
          <w:sz w:val="24"/>
          <w:szCs w:val="24"/>
        </w:rPr>
        <w:t>2. Стандарт предоставления муниципальной услуги</w:t>
      </w:r>
    </w:p>
    <w:p w:rsidR="00A24E6B" w:rsidRPr="00F87901" w:rsidRDefault="00A24E6B" w:rsidP="00A24E6B">
      <w:pPr>
        <w:pStyle w:val="ConsPlusNormal"/>
        <w:ind w:firstLine="709"/>
        <w:jc w:val="center"/>
        <w:rPr>
          <w:rFonts w:ascii="Times New Roman" w:hAnsi="Times New Roman" w:cs="Times New Roman"/>
          <w:sz w:val="24"/>
          <w:szCs w:val="24"/>
        </w:rPr>
      </w:pPr>
    </w:p>
    <w:p w:rsidR="00A24E6B" w:rsidRPr="00F87901" w:rsidRDefault="00A24E6B" w:rsidP="00A24E6B">
      <w:pPr>
        <w:autoSpaceDE w:val="0"/>
        <w:autoSpaceDN w:val="0"/>
        <w:adjustRightInd w:val="0"/>
        <w:ind w:firstLine="709"/>
        <w:jc w:val="both"/>
        <w:rPr>
          <w:b/>
          <w:sz w:val="24"/>
          <w:szCs w:val="24"/>
        </w:rPr>
      </w:pPr>
      <w:r w:rsidRPr="00F87901">
        <w:rPr>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Сокращенное наименование муниципальной услуги:</w:t>
      </w:r>
      <w:r w:rsidRPr="00F87901">
        <w:rPr>
          <w:sz w:val="24"/>
          <w:szCs w:val="24"/>
        </w:rPr>
        <w:t xml:space="preserve"> </w:t>
      </w:r>
      <w:r w:rsidRPr="00F87901">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2.2. Муниципальную услугу предоставляют:</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Администрация МО «</w:t>
      </w:r>
      <w:r w:rsidR="00F87901" w:rsidRPr="00F87901">
        <w:rPr>
          <w:rFonts w:ascii="Times New Roman" w:hAnsi="Times New Roman" w:cs="Times New Roman"/>
          <w:sz w:val="24"/>
          <w:szCs w:val="24"/>
        </w:rPr>
        <w:t>Дзержинское</w:t>
      </w:r>
      <w:r w:rsidR="00532FB3" w:rsidRPr="00F87901">
        <w:rPr>
          <w:rFonts w:ascii="Times New Roman" w:hAnsi="Times New Roman" w:cs="Times New Roman"/>
          <w:sz w:val="24"/>
          <w:szCs w:val="24"/>
        </w:rPr>
        <w:t xml:space="preserve"> сельское поселение</w:t>
      </w:r>
      <w:r w:rsidRPr="00F87901">
        <w:rPr>
          <w:rFonts w:ascii="Times New Roman" w:hAnsi="Times New Roman" w:cs="Times New Roman"/>
          <w:sz w:val="24"/>
          <w:szCs w:val="24"/>
        </w:rPr>
        <w:t xml:space="preserve">» </w:t>
      </w:r>
      <w:r w:rsidR="00532FB3" w:rsidRPr="00F87901">
        <w:rPr>
          <w:rFonts w:ascii="Times New Roman" w:hAnsi="Times New Roman" w:cs="Times New Roman"/>
          <w:sz w:val="24"/>
          <w:szCs w:val="24"/>
        </w:rPr>
        <w:t xml:space="preserve">Лужского муниципального района </w:t>
      </w:r>
      <w:r w:rsidRPr="00F87901">
        <w:rPr>
          <w:rFonts w:ascii="Times New Roman" w:hAnsi="Times New Roman" w:cs="Times New Roman"/>
          <w:sz w:val="24"/>
          <w:szCs w:val="24"/>
        </w:rPr>
        <w:t>Ленинградской области.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предоставлении услуги участвуют:</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F87901">
        <w:rPr>
          <w:rFonts w:ascii="Times New Roman" w:hAnsi="Times New Roman" w:cs="Times New Roman"/>
          <w:sz w:val="24"/>
          <w:szCs w:val="24"/>
        </w:rPr>
        <w:br/>
        <w:t>и муниципальных услуг» (сокращенное наименование – ГБУ ЛО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Управление федеральной налоговой службы по Ленинградской области.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Заявление на получение муниципальной услуги с комплектом документов принимается: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1) при личной явке:</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Администрации;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филиалах, отделах, удаленных рабочих местах ГБУ ЛО «МФЦ» (при наличии соглашения);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2) без личной явки: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почтовым отправлением в Администрацию;</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Заявитель может записаться на прием для подачи заявления </w:t>
      </w:r>
      <w:r w:rsidRPr="00F87901">
        <w:rPr>
          <w:rFonts w:ascii="Times New Roman" w:hAnsi="Times New Roman" w:cs="Times New Roman"/>
          <w:sz w:val="24"/>
          <w:szCs w:val="24"/>
        </w:rPr>
        <w:br/>
        <w:t>о предоставлении услуги следующими способами: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1) посредством ПГУ ЛО/ЕПГУ – в Администрацию,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2) посредством сайта ОМСУ, МФЦ (при технической реализации) – </w:t>
      </w:r>
      <w:r w:rsidRPr="00F87901">
        <w:rPr>
          <w:rFonts w:ascii="Times New Roman" w:hAnsi="Times New Roman" w:cs="Times New Roman"/>
          <w:sz w:val="24"/>
          <w:szCs w:val="24"/>
        </w:rPr>
        <w:br/>
        <w:t>в Администрацию,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3) по телефону – в Администрацию,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Для записи заявитель выбирает любую свободную для приема дату </w:t>
      </w:r>
      <w:r w:rsidRPr="00F87901">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A24E6B" w:rsidRPr="00F87901" w:rsidRDefault="00A24E6B" w:rsidP="00A24E6B">
      <w:pPr>
        <w:autoSpaceDE w:val="0"/>
        <w:autoSpaceDN w:val="0"/>
        <w:adjustRightInd w:val="0"/>
        <w:ind w:firstLine="708"/>
        <w:jc w:val="both"/>
        <w:rPr>
          <w:sz w:val="24"/>
          <w:szCs w:val="24"/>
        </w:rPr>
      </w:pPr>
      <w:r w:rsidRPr="00F87901">
        <w:rPr>
          <w:sz w:val="24"/>
          <w:szCs w:val="24"/>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F87901">
          <w:rPr>
            <w:sz w:val="24"/>
            <w:szCs w:val="24"/>
          </w:rPr>
          <w:t>частью 18 статьи 14.1</w:t>
        </w:r>
      </w:hyperlink>
      <w:r w:rsidRPr="00F87901">
        <w:rPr>
          <w:sz w:val="24"/>
          <w:szCs w:val="24"/>
        </w:rPr>
        <w:t xml:space="preserve"> Федерального закона от 27 июля 2006 года № 149-ФЗ «Об информации, информационных технологиях и о защите информации» </w:t>
      </w:r>
      <w:r w:rsidRPr="00F87901">
        <w:rPr>
          <w:sz w:val="24"/>
          <w:szCs w:val="24"/>
          <w:lang w:eastAsia="ru-RU"/>
        </w:rPr>
        <w:t>(при технической реализации)</w:t>
      </w:r>
      <w:r w:rsidRPr="00F87901">
        <w:rPr>
          <w:sz w:val="24"/>
          <w:szCs w:val="24"/>
        </w:rPr>
        <w:t>.</w:t>
      </w:r>
    </w:p>
    <w:p w:rsidR="00A24E6B" w:rsidRPr="00F87901" w:rsidRDefault="00A24E6B" w:rsidP="00A24E6B">
      <w:pPr>
        <w:autoSpaceDE w:val="0"/>
        <w:autoSpaceDN w:val="0"/>
        <w:adjustRightInd w:val="0"/>
        <w:ind w:firstLine="540"/>
        <w:jc w:val="both"/>
        <w:rPr>
          <w:sz w:val="24"/>
          <w:szCs w:val="24"/>
        </w:rPr>
      </w:pPr>
      <w:r w:rsidRPr="00F87901">
        <w:rPr>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A24E6B" w:rsidRPr="00F87901" w:rsidRDefault="00A24E6B" w:rsidP="00A24E6B">
      <w:pPr>
        <w:autoSpaceDE w:val="0"/>
        <w:autoSpaceDN w:val="0"/>
        <w:adjustRightInd w:val="0"/>
        <w:ind w:firstLine="540"/>
        <w:jc w:val="both"/>
        <w:rPr>
          <w:sz w:val="24"/>
          <w:szCs w:val="24"/>
        </w:rPr>
      </w:pPr>
      <w:r w:rsidRPr="00F8790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4E6B" w:rsidRPr="00F87901" w:rsidRDefault="00A24E6B" w:rsidP="00A24E6B">
      <w:pPr>
        <w:autoSpaceDE w:val="0"/>
        <w:autoSpaceDN w:val="0"/>
        <w:adjustRightInd w:val="0"/>
        <w:ind w:firstLine="540"/>
        <w:jc w:val="both"/>
        <w:rPr>
          <w:sz w:val="24"/>
          <w:szCs w:val="24"/>
        </w:rPr>
      </w:pPr>
      <w:r w:rsidRPr="00F8790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lastRenderedPageBreak/>
        <w:t>2.3. Результатом предоставления муниципальной услуги является: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3" w:name="Par43"/>
      <w:bookmarkEnd w:id="3"/>
      <w:r w:rsidRPr="00F87901">
        <w:rPr>
          <w:sz w:val="24"/>
          <w:szCs w:val="24"/>
        </w:rPr>
        <w:t xml:space="preserve"> (далее – документы, выдаваемые по результатам оказания муниципальной услуги);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принятие решения об отказе в предоставлении муниципальной услуги.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Результат предоставления муниципальной услуги предоставляется: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1) при личной явке:</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Администрации;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филиалах, отделах, удаленных рабочих местах ГБУ ЛО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2) без личной явки: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посредством ПГУ ЛО/ЕПГУ (при технической реализации);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почтовым отправлением.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2.4. Срок предоставления муниципальной услуги составляет 90 календарных дней со дня регистрации заявления.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2.5. Правовые основания для предоставления муниципальной услуги.</w:t>
      </w:r>
    </w:p>
    <w:p w:rsidR="00A24E6B" w:rsidRPr="00F87901" w:rsidRDefault="00A24E6B" w:rsidP="00A24E6B">
      <w:pPr>
        <w:autoSpaceDE w:val="0"/>
        <w:autoSpaceDN w:val="0"/>
        <w:adjustRightInd w:val="0"/>
        <w:ind w:firstLine="709"/>
        <w:jc w:val="both"/>
        <w:rPr>
          <w:sz w:val="24"/>
          <w:szCs w:val="24"/>
        </w:rPr>
      </w:pPr>
      <w:r w:rsidRPr="00F87901">
        <w:rPr>
          <w:sz w:val="24"/>
          <w:szCs w:val="24"/>
        </w:rPr>
        <w:t>Перечень нормативных правовых актов, регулирующих предоставление  услуги: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xml:space="preserve">- </w:t>
      </w:r>
      <w:hyperlink r:id="rId9" w:history="1">
        <w:r w:rsidRPr="00F87901">
          <w:rPr>
            <w:sz w:val="24"/>
            <w:szCs w:val="24"/>
          </w:rPr>
          <w:t>Конституция</w:t>
        </w:r>
      </w:hyperlink>
      <w:r w:rsidRPr="00F87901">
        <w:rPr>
          <w:sz w:val="24"/>
          <w:szCs w:val="24"/>
        </w:rPr>
        <w:t xml:space="preserve"> Российской Федерации;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Гражданский кодекс Российской Федерации (часть первая);</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Гражданский кодекс Российской Федерации (часть вторая);</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27.07.2010 № 210-ФЗ «Об организации предоставления государственных и муниципальных услуг»;</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26.07.2006 № 135-ФЗ «О защите конкуренции»;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02.05.2006 № 59-ФЗ «О порядке рассмотрения обращений граждан Российской Федерации»;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06.04.2011 № 63-ФЗ «Об электронной подписи»;</w:t>
      </w:r>
    </w:p>
    <w:p w:rsidR="00A24E6B" w:rsidRPr="00F87901" w:rsidRDefault="00A24E6B" w:rsidP="00A24E6B">
      <w:pPr>
        <w:widowControl w:val="0"/>
        <w:autoSpaceDE w:val="0"/>
        <w:autoSpaceDN w:val="0"/>
        <w:adjustRightInd w:val="0"/>
        <w:ind w:firstLine="540"/>
        <w:jc w:val="both"/>
        <w:rPr>
          <w:sz w:val="24"/>
          <w:szCs w:val="24"/>
        </w:rPr>
      </w:pPr>
      <w:r w:rsidRPr="00F87901">
        <w:rPr>
          <w:color w:val="000000"/>
          <w:sz w:val="24"/>
          <w:szCs w:val="24"/>
        </w:rPr>
        <w:t>- Федеральный закон от 27.07.2006 № 152-ФЗ «О персональных данных»;</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нормативные правовые акты муниципального образования.</w:t>
      </w:r>
    </w:p>
    <w:p w:rsidR="00A24E6B" w:rsidRPr="00F87901" w:rsidRDefault="00A24E6B" w:rsidP="00A24E6B">
      <w:pPr>
        <w:widowControl w:val="0"/>
        <w:autoSpaceDE w:val="0"/>
        <w:autoSpaceDN w:val="0"/>
        <w:adjustRightInd w:val="0"/>
        <w:ind w:firstLine="709"/>
        <w:jc w:val="both"/>
        <w:outlineLvl w:val="2"/>
        <w:rPr>
          <w:sz w:val="24"/>
          <w:szCs w:val="24"/>
        </w:rPr>
      </w:pPr>
      <w:bookmarkStart w:id="4" w:name="Par187"/>
      <w:bookmarkEnd w:id="4"/>
      <w:r w:rsidRPr="00F87901">
        <w:rPr>
          <w:sz w:val="24"/>
          <w:szCs w:val="24"/>
        </w:rPr>
        <w:t xml:space="preserve">2.6. Исчерпывающий перечень документов, необходимых в соответствии </w:t>
      </w:r>
      <w:r w:rsidRPr="00F87901">
        <w:rPr>
          <w:sz w:val="24"/>
          <w:szCs w:val="24"/>
        </w:rPr>
        <w:br/>
        <w:t xml:space="preserve">с законодательными или иными нормативными правовыми актами </w:t>
      </w:r>
      <w:r w:rsidRPr="00F87901">
        <w:rPr>
          <w:sz w:val="24"/>
          <w:szCs w:val="24"/>
        </w:rPr>
        <w:br/>
        <w:t>для предоставления муниципальной услуги, подлежащих представлению заявителем:</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 заявление, о предоставлении  в аренду (безвозмездное пользование, доверительное управление) объект нежилого фонда (Приложение  </w:t>
      </w:r>
      <w:r w:rsidRPr="00F87901">
        <w:rPr>
          <w:rFonts w:ascii="Times New Roman" w:hAnsi="Times New Roman" w:cs="Times New Roman"/>
          <w:sz w:val="24"/>
          <w:szCs w:val="24"/>
        </w:rPr>
        <w:br/>
        <w:t>к административному регламенту).</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Pr="00F87901">
        <w:rPr>
          <w:rFonts w:ascii="Times New Roman" w:hAnsi="Times New Roman" w:cs="Times New Roman"/>
          <w:iCs/>
          <w:sz w:val="24"/>
          <w:szCs w:val="24"/>
        </w:rPr>
        <w:lastRenderedPageBreak/>
        <w:t xml:space="preserve">ОМСУ, ГБУ ЛО «МФЦ». Заявитель может также заполнить и распечатать бланк заявления на официальных сайтах ОМСУ, ГБУ ЛО «МФЦ», </w:t>
      </w:r>
      <w:r w:rsidRPr="00F87901">
        <w:rPr>
          <w:rFonts w:ascii="Times New Roman" w:hAnsi="Times New Roman" w:cs="Times New Roman"/>
          <w:sz w:val="24"/>
          <w:szCs w:val="24"/>
        </w:rPr>
        <w:t xml:space="preserve">ПГУ ЛО/ЕПГУ </w:t>
      </w:r>
      <w:r w:rsidRPr="00F87901">
        <w:rPr>
          <w:rFonts w:ascii="Times New Roman" w:hAnsi="Times New Roman" w:cs="Times New Roman"/>
          <w:sz w:val="24"/>
          <w:szCs w:val="24"/>
        </w:rPr>
        <w:br/>
        <w:t>(при технической реализации).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2.6.1. К заявлению прилагаются следующие документы, заверенные должным образом:</w:t>
      </w:r>
    </w:p>
    <w:p w:rsidR="00A24E6B" w:rsidRPr="00F87901" w:rsidRDefault="00A24E6B" w:rsidP="00A24E6B">
      <w:pPr>
        <w:widowControl w:val="0"/>
        <w:autoSpaceDE w:val="0"/>
        <w:autoSpaceDN w:val="0"/>
        <w:adjustRightInd w:val="0"/>
        <w:ind w:firstLine="709"/>
        <w:jc w:val="both"/>
        <w:rPr>
          <w:sz w:val="24"/>
          <w:szCs w:val="24"/>
        </w:rPr>
      </w:pPr>
      <w:bookmarkStart w:id="5" w:name="Par193"/>
      <w:bookmarkEnd w:id="5"/>
      <w:r w:rsidRPr="00F87901">
        <w:rPr>
          <w:sz w:val="24"/>
          <w:szCs w:val="24"/>
        </w:rPr>
        <w:t>2.6.1.1. Для юридических лиц и их уполномоченных представителей: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копии документов, подтверждающих право юридического лица на получение объектов в пользование без процедуры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2.6.1.2. Для индивидуальных предпринимателей и их уполномоченных представителей: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A24E6B" w:rsidRPr="00F87901" w:rsidRDefault="00A24E6B" w:rsidP="00A24E6B">
      <w:pPr>
        <w:widowControl w:val="0"/>
        <w:autoSpaceDE w:val="0"/>
        <w:autoSpaceDN w:val="0"/>
        <w:adjustRightInd w:val="0"/>
        <w:ind w:firstLine="709"/>
        <w:jc w:val="both"/>
        <w:rPr>
          <w:sz w:val="24"/>
          <w:szCs w:val="24"/>
        </w:rPr>
      </w:pPr>
      <w:bookmarkStart w:id="6" w:name="Par205"/>
      <w:bookmarkEnd w:id="6"/>
      <w:r w:rsidRPr="00F87901">
        <w:rPr>
          <w:sz w:val="24"/>
          <w:szCs w:val="24"/>
        </w:rPr>
        <w:t>2.6.1.3. Для физических лиц и их уполномоченных представителей: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свидетельства о постановке на учет физического лица в налоговом органе;</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A24E6B" w:rsidRPr="00F87901" w:rsidRDefault="00A24E6B" w:rsidP="00A24E6B">
      <w:pPr>
        <w:ind w:firstLine="709"/>
        <w:jc w:val="both"/>
        <w:rPr>
          <w:iCs/>
          <w:sz w:val="24"/>
          <w:szCs w:val="24"/>
          <w:lang w:eastAsia="ru-RU"/>
        </w:rPr>
      </w:pPr>
      <w:r w:rsidRPr="00F87901">
        <w:rPr>
          <w:sz w:val="24"/>
          <w:szCs w:val="24"/>
        </w:rPr>
        <w:t xml:space="preserve">2.6.2. В случае приобщения документов в </w:t>
      </w:r>
      <w:r w:rsidRPr="00F87901">
        <w:rPr>
          <w:iCs/>
          <w:sz w:val="24"/>
          <w:szCs w:val="24"/>
          <w:lang w:eastAsia="ru-RU"/>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F87901">
        <w:rPr>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2.7.1. Заявитель вправе представить документы, указанные в пункте 2.7, по собственной инициативе.</w:t>
      </w:r>
    </w:p>
    <w:p w:rsidR="00A24E6B" w:rsidRPr="00F87901" w:rsidRDefault="00A24E6B" w:rsidP="00A24E6B">
      <w:pPr>
        <w:autoSpaceDE w:val="0"/>
        <w:autoSpaceDN w:val="0"/>
        <w:adjustRightInd w:val="0"/>
        <w:ind w:firstLine="709"/>
        <w:jc w:val="both"/>
        <w:rPr>
          <w:sz w:val="24"/>
          <w:szCs w:val="24"/>
        </w:rPr>
      </w:pPr>
      <w:r w:rsidRPr="00F87901">
        <w:rPr>
          <w:sz w:val="24"/>
          <w:szCs w:val="24"/>
        </w:rPr>
        <w:t>2.7.2. При предоставлении государственной услуги запрещается требовать от Заявителя:</w:t>
      </w:r>
    </w:p>
    <w:p w:rsidR="00A24E6B" w:rsidRPr="00F87901" w:rsidRDefault="00A24E6B" w:rsidP="00A24E6B">
      <w:pPr>
        <w:autoSpaceDE w:val="0"/>
        <w:autoSpaceDN w:val="0"/>
        <w:adjustRightInd w:val="0"/>
        <w:ind w:firstLine="540"/>
        <w:jc w:val="both"/>
        <w:rPr>
          <w:sz w:val="24"/>
          <w:szCs w:val="24"/>
        </w:rPr>
      </w:pPr>
      <w:r w:rsidRPr="00F8790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24E6B" w:rsidRPr="00F87901" w:rsidRDefault="00A24E6B" w:rsidP="00A24E6B">
      <w:pPr>
        <w:autoSpaceDE w:val="0"/>
        <w:autoSpaceDN w:val="0"/>
        <w:adjustRightInd w:val="0"/>
        <w:ind w:firstLine="540"/>
        <w:jc w:val="both"/>
        <w:rPr>
          <w:sz w:val="24"/>
          <w:szCs w:val="24"/>
        </w:rPr>
      </w:pPr>
      <w:r w:rsidRPr="00F8790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87901">
          <w:rPr>
            <w:sz w:val="24"/>
            <w:szCs w:val="24"/>
          </w:rPr>
          <w:t>части 6 статьи 7</w:t>
        </w:r>
      </w:hyperlink>
      <w:r w:rsidRPr="00F87901">
        <w:rPr>
          <w:sz w:val="24"/>
          <w:szCs w:val="24"/>
        </w:rPr>
        <w:t xml:space="preserve"> Федерального закона № 210-ФЗ;</w:t>
      </w:r>
    </w:p>
    <w:p w:rsidR="00A24E6B" w:rsidRPr="00F87901" w:rsidRDefault="00A24E6B" w:rsidP="00A24E6B">
      <w:pPr>
        <w:autoSpaceDE w:val="0"/>
        <w:autoSpaceDN w:val="0"/>
        <w:adjustRightInd w:val="0"/>
        <w:ind w:firstLine="540"/>
        <w:jc w:val="both"/>
        <w:rPr>
          <w:sz w:val="24"/>
          <w:szCs w:val="24"/>
        </w:rPr>
      </w:pPr>
      <w:r w:rsidRPr="00F87901">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87901">
          <w:rPr>
            <w:sz w:val="24"/>
            <w:szCs w:val="24"/>
          </w:rPr>
          <w:t>части 1 статьи 9</w:t>
        </w:r>
      </w:hyperlink>
      <w:r w:rsidRPr="00F87901">
        <w:rPr>
          <w:sz w:val="24"/>
          <w:szCs w:val="24"/>
        </w:rPr>
        <w:t xml:space="preserve"> Федерального закона № 210-ФЗ;</w:t>
      </w:r>
    </w:p>
    <w:p w:rsidR="00A24E6B" w:rsidRPr="00F87901" w:rsidRDefault="00A24E6B" w:rsidP="00A24E6B">
      <w:pPr>
        <w:autoSpaceDE w:val="0"/>
        <w:autoSpaceDN w:val="0"/>
        <w:adjustRightInd w:val="0"/>
        <w:ind w:firstLine="540"/>
        <w:jc w:val="both"/>
        <w:rPr>
          <w:sz w:val="24"/>
          <w:szCs w:val="24"/>
        </w:rPr>
      </w:pPr>
      <w:r w:rsidRPr="00F87901">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F87901">
          <w:rPr>
            <w:sz w:val="24"/>
            <w:szCs w:val="24"/>
          </w:rPr>
          <w:t>пунктом 4 части 1 статьи 7</w:t>
        </w:r>
      </w:hyperlink>
      <w:r w:rsidRPr="00F87901">
        <w:rPr>
          <w:sz w:val="24"/>
          <w:szCs w:val="24"/>
        </w:rPr>
        <w:t xml:space="preserve"> Федерального закона № 210-ФЗ;</w:t>
      </w:r>
    </w:p>
    <w:p w:rsidR="00A24E6B" w:rsidRPr="00F87901" w:rsidRDefault="00A24E6B" w:rsidP="00A24E6B">
      <w:pPr>
        <w:autoSpaceDE w:val="0"/>
        <w:autoSpaceDN w:val="0"/>
        <w:adjustRightInd w:val="0"/>
        <w:ind w:firstLine="540"/>
        <w:jc w:val="both"/>
        <w:rPr>
          <w:sz w:val="24"/>
          <w:szCs w:val="24"/>
        </w:rPr>
      </w:pPr>
      <w:r w:rsidRPr="00F8790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87901">
          <w:rPr>
            <w:sz w:val="24"/>
            <w:szCs w:val="24"/>
          </w:rPr>
          <w:t>пунктом 7.2 части 1 статьи 16</w:t>
        </w:r>
      </w:hyperlink>
      <w:r w:rsidRPr="00F87901">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4E6B" w:rsidRPr="00F87901" w:rsidRDefault="00A24E6B" w:rsidP="00A24E6B">
      <w:pPr>
        <w:autoSpaceDE w:val="0"/>
        <w:autoSpaceDN w:val="0"/>
        <w:adjustRightInd w:val="0"/>
        <w:ind w:firstLine="540"/>
        <w:jc w:val="both"/>
        <w:rPr>
          <w:sz w:val="24"/>
          <w:szCs w:val="24"/>
        </w:rPr>
      </w:pPr>
      <w:r w:rsidRPr="00F87901">
        <w:rPr>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A24E6B" w:rsidRPr="00F87901" w:rsidRDefault="00A24E6B" w:rsidP="00A24E6B">
      <w:pPr>
        <w:autoSpaceDE w:val="0"/>
        <w:autoSpaceDN w:val="0"/>
        <w:adjustRightInd w:val="0"/>
        <w:ind w:firstLine="540"/>
        <w:jc w:val="both"/>
        <w:rPr>
          <w:sz w:val="24"/>
          <w:szCs w:val="24"/>
        </w:rPr>
      </w:pPr>
      <w:r w:rsidRPr="00F87901">
        <w:rPr>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4E6B" w:rsidRPr="00F87901" w:rsidRDefault="00A24E6B" w:rsidP="00A24E6B">
      <w:pPr>
        <w:autoSpaceDE w:val="0"/>
        <w:autoSpaceDN w:val="0"/>
        <w:adjustRightInd w:val="0"/>
        <w:ind w:firstLine="540"/>
        <w:jc w:val="both"/>
        <w:rPr>
          <w:sz w:val="24"/>
          <w:szCs w:val="24"/>
        </w:rPr>
      </w:pPr>
      <w:r w:rsidRPr="00F87901">
        <w:rPr>
          <w:sz w:val="24"/>
          <w:szCs w:val="24"/>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w:t>
      </w:r>
      <w:r w:rsidRPr="00F87901">
        <w:rPr>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2.8. Основания для приостановления предоставления муниципальной услуги не предусмотрены.</w:t>
      </w:r>
    </w:p>
    <w:p w:rsidR="00A24E6B" w:rsidRPr="00F87901" w:rsidRDefault="00A24E6B" w:rsidP="00A24E6B">
      <w:pPr>
        <w:widowControl w:val="0"/>
        <w:autoSpaceDE w:val="0"/>
        <w:autoSpaceDN w:val="0"/>
        <w:adjustRightInd w:val="0"/>
        <w:ind w:firstLine="709"/>
        <w:jc w:val="both"/>
        <w:rPr>
          <w:sz w:val="24"/>
          <w:szCs w:val="24"/>
        </w:rPr>
      </w:pPr>
      <w:bookmarkStart w:id="7" w:name="Par211"/>
      <w:bookmarkStart w:id="8" w:name="Par226"/>
      <w:bookmarkStart w:id="9" w:name="Par231"/>
      <w:bookmarkEnd w:id="7"/>
      <w:bookmarkEnd w:id="8"/>
      <w:bookmarkEnd w:id="9"/>
      <w:r w:rsidRPr="00F87901">
        <w:rPr>
          <w:sz w:val="24"/>
          <w:szCs w:val="24"/>
        </w:rPr>
        <w:t>2.9 Основания для отказа в приеме документов, необходимых для предоставления муниципальной услуги:</w:t>
      </w:r>
    </w:p>
    <w:p w:rsidR="00A24E6B" w:rsidRPr="00F87901" w:rsidRDefault="00A24E6B" w:rsidP="00A24E6B">
      <w:pPr>
        <w:autoSpaceDE w:val="0"/>
        <w:autoSpaceDN w:val="0"/>
        <w:adjustRightInd w:val="0"/>
        <w:ind w:firstLine="708"/>
        <w:jc w:val="both"/>
        <w:rPr>
          <w:sz w:val="24"/>
          <w:szCs w:val="24"/>
        </w:rPr>
      </w:pPr>
      <w:r w:rsidRPr="00F87901">
        <w:rPr>
          <w:sz w:val="24"/>
          <w:szCs w:val="24"/>
        </w:rPr>
        <w:t>Представленные заявителем документы не отвечают требованиям, установленным административным регламентом: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1)  в заявлении не указано наименование заявителя, направившего заявление, или почтовый адрес, по которому должен быть направлен ответ;</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 текст заявления не поддается прочтению.</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2.10. Исчерпывающий перечень оснований для отказа в предоставлении муниципальной услуги:</w:t>
      </w:r>
    </w:p>
    <w:p w:rsidR="00A24E6B" w:rsidRPr="00F87901" w:rsidRDefault="00A24E6B" w:rsidP="00A24E6B">
      <w:pPr>
        <w:autoSpaceDE w:val="0"/>
        <w:autoSpaceDN w:val="0"/>
        <w:adjustRightInd w:val="0"/>
        <w:ind w:firstLine="708"/>
        <w:jc w:val="both"/>
        <w:rPr>
          <w:sz w:val="24"/>
          <w:szCs w:val="24"/>
        </w:rPr>
      </w:pPr>
      <w:r w:rsidRPr="00F87901">
        <w:rPr>
          <w:sz w:val="24"/>
          <w:szCs w:val="24"/>
        </w:rPr>
        <w:t>Заявление подано лицом, не уполномоченным на осуществление таких действий: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1) заявитель не является лицом, указанным в </w:t>
      </w:r>
      <w:hyperlink w:anchor="Par151" w:history="1">
        <w:r w:rsidRPr="00F87901">
          <w:rPr>
            <w:sz w:val="24"/>
            <w:szCs w:val="24"/>
          </w:rPr>
          <w:t>пункте 1.</w:t>
        </w:r>
      </w:hyperlink>
      <w:r w:rsidRPr="00F87901">
        <w:rPr>
          <w:sz w:val="24"/>
          <w:szCs w:val="24"/>
        </w:rPr>
        <w:t>2 настоящего Административного регламента;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  заявитель не соответствует требованиям действующего законодательства, предъявляемым к лицу, которому предоставляется муниципальная услуга.</w:t>
      </w:r>
    </w:p>
    <w:p w:rsidR="00A24E6B" w:rsidRPr="00F87901" w:rsidRDefault="00A24E6B" w:rsidP="00A24E6B">
      <w:pPr>
        <w:autoSpaceDE w:val="0"/>
        <w:autoSpaceDN w:val="0"/>
        <w:adjustRightInd w:val="0"/>
        <w:ind w:firstLine="708"/>
        <w:jc w:val="both"/>
        <w:rPr>
          <w:sz w:val="24"/>
          <w:szCs w:val="24"/>
        </w:rPr>
      </w:pPr>
      <w:r w:rsidRPr="00F87901">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F87901">
          <w:rPr>
            <w:sz w:val="24"/>
            <w:szCs w:val="24"/>
          </w:rPr>
          <w:t>пункте 2.6.1</w:t>
        </w:r>
      </w:hyperlink>
      <w:r w:rsidRPr="00F87901">
        <w:rPr>
          <w:sz w:val="24"/>
          <w:szCs w:val="24"/>
        </w:rPr>
        <w:t xml:space="preserve"> – </w:t>
      </w:r>
      <w:hyperlink w:anchor="Par205" w:history="1">
        <w:r w:rsidRPr="00F87901">
          <w:rPr>
            <w:sz w:val="24"/>
            <w:szCs w:val="24"/>
          </w:rPr>
          <w:t>2.6.3</w:t>
        </w:r>
      </w:hyperlink>
      <w:r w:rsidRPr="00F87901">
        <w:rPr>
          <w:sz w:val="24"/>
          <w:szCs w:val="24"/>
        </w:rPr>
        <w:t xml:space="preserve"> настоящего Административного регламента.</w:t>
      </w:r>
    </w:p>
    <w:p w:rsidR="00A24E6B" w:rsidRPr="00F87901" w:rsidRDefault="00A24E6B" w:rsidP="00A24E6B">
      <w:pPr>
        <w:autoSpaceDE w:val="0"/>
        <w:autoSpaceDN w:val="0"/>
        <w:adjustRightInd w:val="0"/>
        <w:ind w:firstLine="708"/>
        <w:jc w:val="both"/>
        <w:rPr>
          <w:sz w:val="24"/>
          <w:szCs w:val="24"/>
        </w:rPr>
      </w:pPr>
      <w:r w:rsidRPr="00F87901">
        <w:rPr>
          <w:sz w:val="24"/>
          <w:szCs w:val="24"/>
        </w:rPr>
        <w:t>Отсутствие права на предоставление государственной услуги: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1) правовыми актами Российской Федерации или Ленинградской области установлены ограничения на распоряжение данным имуществом;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 принятие главой администрации МО решения об отказе в предоставлении (оказании) муниципальной услуги с учетом решения комиссии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2.11. Муниципальная услуга предоставляется Администрацией бесплатно.</w:t>
      </w:r>
    </w:p>
    <w:p w:rsidR="00A24E6B" w:rsidRPr="00F87901" w:rsidRDefault="00A24E6B" w:rsidP="00A24E6B">
      <w:pPr>
        <w:widowControl w:val="0"/>
        <w:autoSpaceDE w:val="0"/>
        <w:autoSpaceDN w:val="0"/>
        <w:ind w:firstLine="709"/>
        <w:jc w:val="both"/>
        <w:rPr>
          <w:sz w:val="24"/>
          <w:szCs w:val="24"/>
          <w:lang w:eastAsia="ru-RU"/>
        </w:rPr>
      </w:pPr>
      <w:bookmarkStart w:id="10" w:name="Par266"/>
      <w:bookmarkEnd w:id="10"/>
      <w:r w:rsidRPr="00F87901">
        <w:rPr>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24E6B" w:rsidRPr="00F87901" w:rsidRDefault="00A24E6B" w:rsidP="00A24E6B">
      <w:pPr>
        <w:ind w:firstLine="709"/>
        <w:jc w:val="both"/>
        <w:rPr>
          <w:sz w:val="24"/>
          <w:szCs w:val="24"/>
        </w:rPr>
      </w:pPr>
      <w:r w:rsidRPr="00F87901">
        <w:rPr>
          <w:sz w:val="24"/>
          <w:szCs w:val="24"/>
        </w:rPr>
        <w:t>2.13. Срок регистрации заявления о предоставлении муниципальной услуги составляет в Администрации:</w:t>
      </w:r>
    </w:p>
    <w:p w:rsidR="00A24E6B" w:rsidRPr="00F87901" w:rsidRDefault="00A24E6B" w:rsidP="00A24E6B">
      <w:pPr>
        <w:ind w:firstLine="709"/>
        <w:jc w:val="both"/>
        <w:rPr>
          <w:sz w:val="24"/>
          <w:szCs w:val="24"/>
        </w:rPr>
      </w:pPr>
      <w:r w:rsidRPr="00F87901">
        <w:rPr>
          <w:sz w:val="24"/>
          <w:szCs w:val="24"/>
        </w:rPr>
        <w:t>при личном обращении заявителя – в день поступления заявления в Администрацию;</w:t>
      </w:r>
    </w:p>
    <w:p w:rsidR="00A24E6B" w:rsidRPr="00F87901" w:rsidRDefault="00A24E6B" w:rsidP="00A24E6B">
      <w:pPr>
        <w:ind w:firstLine="709"/>
        <w:jc w:val="both"/>
        <w:rPr>
          <w:sz w:val="24"/>
          <w:szCs w:val="24"/>
        </w:rPr>
      </w:pPr>
      <w:r w:rsidRPr="00F87901">
        <w:rPr>
          <w:sz w:val="24"/>
          <w:szCs w:val="24"/>
        </w:rPr>
        <w:t>при направлении заявления почтовой связью в Администрацию – в день поступления заявления в Администрацию;</w:t>
      </w:r>
    </w:p>
    <w:p w:rsidR="00A24E6B" w:rsidRPr="00F87901" w:rsidRDefault="00A24E6B" w:rsidP="00A24E6B">
      <w:pPr>
        <w:ind w:firstLine="709"/>
        <w:jc w:val="both"/>
        <w:rPr>
          <w:sz w:val="24"/>
          <w:szCs w:val="24"/>
        </w:rPr>
      </w:pPr>
      <w:r w:rsidRPr="00F87901">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24E6B" w:rsidRPr="00F87901" w:rsidRDefault="00A24E6B" w:rsidP="00A24E6B">
      <w:pPr>
        <w:ind w:firstLine="709"/>
        <w:jc w:val="both"/>
        <w:rPr>
          <w:sz w:val="24"/>
          <w:szCs w:val="24"/>
        </w:rPr>
      </w:pPr>
      <w:r w:rsidRPr="00F87901">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F87901">
        <w:rPr>
          <w:sz w:val="24"/>
          <w:szCs w:val="24"/>
          <w:lang w:eastAsia="ru-RU"/>
        </w:rPr>
        <w:lastRenderedPageBreak/>
        <w:t>для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2.14.6. В помещении организуется бесплатный туалет для посетителей, в том числе туалет, предназначенный для инвалидов.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 Показатели доступности и качества муниципальной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2.15.1. Показатели доступности муниципальной услуги (общие, применимые в отношении всех заявителей):</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1) транспортная доступность к месту предоставления муниципальной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 наличие указателей, обеспечивающих беспрепятственный доступ к помещениям, в которых предоставляется услуга;</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 xml:space="preserve">4) предоставление муниципальной услуги любым доступным способом, </w:t>
      </w:r>
      <w:r w:rsidRPr="00F87901">
        <w:rPr>
          <w:rFonts w:eastAsiaTheme="minorEastAsia"/>
          <w:sz w:val="24"/>
          <w:szCs w:val="24"/>
          <w:lang w:eastAsia="ru-RU"/>
        </w:rPr>
        <w:lastRenderedPageBreak/>
        <w:t>предусмотренным действующим законодательством;</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6) возможность получения муниципальной услуги по экстерриториальному принципу.</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2.15.2. Показатели доступности муниципальной услуги (специальные, применимые в отношении инвалидов):</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1) наличие инфраструктуры, указанной в п. 2.14 регламента;</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 исполнение требований доступности услуг для инвалидов;</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2.15.3. Показатели качества муниципальной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1) соблюдение срока предоставления муниципальной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 соблюдение времени ожидания в очереди при подаче заявления и получении результата;</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4) отсутствие жалоб на действия или бездействие должностных лиц Администрации, поданных в установленном порядке.</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Согласований, необходимых для получения муниципальной услуги, не требуется.</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24E6B" w:rsidRPr="00F87901" w:rsidRDefault="00A24E6B" w:rsidP="00A24E6B">
      <w:pPr>
        <w:widowControl w:val="0"/>
        <w:autoSpaceDE w:val="0"/>
        <w:autoSpaceDN w:val="0"/>
        <w:adjustRightInd w:val="0"/>
        <w:ind w:firstLine="709"/>
        <w:jc w:val="both"/>
        <w:rPr>
          <w:sz w:val="24"/>
          <w:szCs w:val="24"/>
        </w:rPr>
      </w:pPr>
    </w:p>
    <w:p w:rsidR="00A24E6B" w:rsidRPr="00F87901" w:rsidRDefault="00A24E6B" w:rsidP="00A24E6B">
      <w:pPr>
        <w:widowControl w:val="0"/>
        <w:autoSpaceDE w:val="0"/>
        <w:autoSpaceDN w:val="0"/>
        <w:adjustRightInd w:val="0"/>
        <w:ind w:firstLine="709"/>
        <w:jc w:val="center"/>
        <w:rPr>
          <w:sz w:val="24"/>
          <w:szCs w:val="24"/>
        </w:rPr>
      </w:pPr>
      <w:bookmarkStart w:id="11" w:name="Par315"/>
      <w:bookmarkEnd w:id="11"/>
      <w:r w:rsidRPr="00F87901">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4E6B" w:rsidRPr="00F87901" w:rsidRDefault="00A24E6B" w:rsidP="00A24E6B">
      <w:pPr>
        <w:widowControl w:val="0"/>
        <w:autoSpaceDE w:val="0"/>
        <w:autoSpaceDN w:val="0"/>
        <w:adjustRightInd w:val="0"/>
        <w:ind w:firstLine="709"/>
        <w:jc w:val="center"/>
        <w:rPr>
          <w:sz w:val="24"/>
          <w:szCs w:val="24"/>
        </w:rPr>
      </w:pP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3.1.1. Предоставление муниципальной услуги включает в себя следующие административные процедуры:</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1) Прием и регистрация заявления – 3 (три) рабочих дня;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 Рассмотрение заявления и прилагаемых к нему документов – 30 (тридцать) календарных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 Рассмотрение вопроса о передаче имущества казны МО в аренду, безвозмездное </w:t>
      </w:r>
      <w:r w:rsidRPr="00F87901">
        <w:rPr>
          <w:sz w:val="24"/>
          <w:szCs w:val="24"/>
        </w:rPr>
        <w:lastRenderedPageBreak/>
        <w:t>пользование, доверительное управление на заседании комиссии – 10 (десять) календарных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4) Принятие решения, подготовка, издание муниципального правового акта администрации МО – 22 (двадцать два) календарных дня.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5) Заключение договора о передаче имущества казны МО в аренду, безвозмездное пользование, доверительное управление без проведения торгов - 25 (двадцать пять) календарных дней.</w:t>
      </w:r>
    </w:p>
    <w:p w:rsidR="00A24E6B" w:rsidRPr="00F87901" w:rsidRDefault="00A24E6B" w:rsidP="00A24E6B">
      <w:pPr>
        <w:widowControl w:val="0"/>
        <w:autoSpaceDE w:val="0"/>
        <w:autoSpaceDN w:val="0"/>
        <w:adjustRightInd w:val="0"/>
        <w:ind w:firstLine="709"/>
        <w:jc w:val="both"/>
        <w:rPr>
          <w:sz w:val="24"/>
          <w:szCs w:val="24"/>
        </w:rPr>
      </w:pPr>
      <w:bookmarkStart w:id="12" w:name="Par327"/>
      <w:bookmarkEnd w:id="12"/>
      <w:r w:rsidRPr="00F87901">
        <w:rPr>
          <w:sz w:val="24"/>
          <w:szCs w:val="24"/>
        </w:rPr>
        <w:t>3.1.2. Прием и регистрация заявления и документов о предоставлении муниципальной услуги.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3.1.2.1. Основанием для приема и регистрации заявления о предоставлении (оказании) муниципальной услуги является заявление лица, указанного в пункте 2.6 настоящего Административного регламента.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рабочих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3.1.2.4. Критерии принятия решения: поступление в Администрацию заявления и документов о предоставлении муниципальной услуги. </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 Рассмотрение заявления и документов о предоставлении муниципальной услуги.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3.1.3.1.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w:anchor="Par151" w:history="1">
        <w:r w:rsidRPr="00F87901">
          <w:rPr>
            <w:sz w:val="24"/>
            <w:szCs w:val="24"/>
          </w:rPr>
          <w:t>пункте 1.</w:t>
        </w:r>
      </w:hyperlink>
      <w:r w:rsidRPr="00F87901">
        <w:rPr>
          <w:sz w:val="24"/>
          <w:szCs w:val="24"/>
        </w:rPr>
        <w:t>2 настоящего Административного регламента.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3.1.3.2. Поступившее в администрацию МО заявление о предоставлении (оказании) муниципальной услуги после регистрации в тот же день передается главе администрации МО либо его заместителю.</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3.1.3.3. Рассмотрение заявлений о предоставлении (оказании) муниципальной услуги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3.1.3.4. Лицом, ответственным за рассмотрение заявления и проверку комплекта документов, является специалист отдела, которому главой администрации МО, его заместителем, начальником отдела дано поручение о подготовке документов для рассмотрения на заседании соответствующей комиссии администрации МО (далее - Комиссия).</w:t>
      </w:r>
    </w:p>
    <w:p w:rsidR="00A24E6B" w:rsidRPr="00F87901" w:rsidRDefault="00A24E6B" w:rsidP="00A24E6B">
      <w:pPr>
        <w:widowControl w:val="0"/>
        <w:autoSpaceDE w:val="0"/>
        <w:autoSpaceDN w:val="0"/>
        <w:adjustRightInd w:val="0"/>
        <w:ind w:firstLine="709"/>
        <w:jc w:val="both"/>
        <w:rPr>
          <w:sz w:val="24"/>
          <w:szCs w:val="24"/>
        </w:rPr>
      </w:pPr>
      <w:bookmarkStart w:id="13" w:name="Par346"/>
      <w:bookmarkEnd w:id="13"/>
      <w:r w:rsidRPr="00F87901">
        <w:rPr>
          <w:sz w:val="24"/>
          <w:szCs w:val="24"/>
        </w:rPr>
        <w:t>3.1.3.5.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направляет заявителю уведомление о необходимости представления дополнительной информации и(или) доработке представленных заявителем документов;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3.1.3.6.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w:t>
      </w:r>
      <w:r w:rsidRPr="00F87901">
        <w:rPr>
          <w:sz w:val="24"/>
          <w:szCs w:val="24"/>
        </w:rPr>
        <w:lastRenderedPageBreak/>
        <w:t>соответствии с положениями Федерального закона от 26.07.2006 № 135-ФЗ «О защите конкуренции», приказа ФАС России от 10.02.2010 № 67).</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3.1.3.7.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3.1.3.8.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3.1.3.9.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3.1.3.10.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3.1.3.11. Контроль за выполнением административного действия осуществляется начальником отдела.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3.1.3.12. Результатом рассмотрения заявления является: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согласованная председателем (заместителем председателя) Комиссии повестка дня заседания;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направление в адрес заявителя уведомления об отказе в предоставлении муниципальной услуги.</w:t>
      </w:r>
    </w:p>
    <w:p w:rsidR="00A24E6B" w:rsidRPr="00F87901" w:rsidRDefault="00A24E6B" w:rsidP="00A24E6B">
      <w:pPr>
        <w:widowControl w:val="0"/>
        <w:autoSpaceDE w:val="0"/>
        <w:autoSpaceDN w:val="0"/>
        <w:adjustRightInd w:val="0"/>
        <w:ind w:firstLine="709"/>
        <w:jc w:val="both"/>
        <w:outlineLvl w:val="2"/>
        <w:rPr>
          <w:sz w:val="24"/>
          <w:szCs w:val="24"/>
        </w:rPr>
      </w:pPr>
      <w:bookmarkStart w:id="14" w:name="Par363"/>
      <w:bookmarkEnd w:id="14"/>
      <w:r w:rsidRPr="00F87901">
        <w:rPr>
          <w:sz w:val="24"/>
          <w:szCs w:val="24"/>
        </w:rPr>
        <w:t>3.1.4. Рассмотрение вопроса о даче согласия на заседании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3.1.4.1.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3.1.4.2.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3.1.4.3.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3.1.4.4.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3.1.4.5. Протокол заседания комиссии оформляется в течение 5 (пяти) рабочих дней с момента принятия решения (рекомендации)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3.1.4.6. Контроль за оформлением и уведомлением администрации МО о принятом решении комиссии осуществляет ее председатель (заместитель председателя).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3.1.4.7. Результатом принятия решения Комиссии могут быть следующие рекомендации: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о передаче имущества казны муниципального образования в аренду, безвозмездное пользование, доверительное управление без проведения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об отказе в предоставлении муниципальной услуги.</w:t>
      </w:r>
    </w:p>
    <w:p w:rsidR="00A24E6B" w:rsidRPr="00F87901" w:rsidRDefault="00A24E6B" w:rsidP="00A24E6B">
      <w:pPr>
        <w:widowControl w:val="0"/>
        <w:autoSpaceDE w:val="0"/>
        <w:autoSpaceDN w:val="0"/>
        <w:adjustRightInd w:val="0"/>
        <w:ind w:firstLine="709"/>
        <w:jc w:val="both"/>
        <w:outlineLvl w:val="2"/>
        <w:rPr>
          <w:sz w:val="24"/>
          <w:szCs w:val="24"/>
        </w:rPr>
      </w:pPr>
      <w:bookmarkStart w:id="15" w:name="Par377"/>
      <w:bookmarkEnd w:id="15"/>
      <w:r w:rsidRPr="00F87901">
        <w:rPr>
          <w:sz w:val="24"/>
          <w:szCs w:val="24"/>
        </w:rPr>
        <w:t>3.1.5. Принятие решения, подготовка, издание муниципального правового акта.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3.1.5.1. Основанием для подготовки и издания муниципального правового акта, является решение главы администрации МО о передаче имущества казны муниципального образования в аренду, безвозмездное пользование, доверительное управление без проведения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3.1.5.2. Лицом, ответственным за подготовку муниципального правового акта главы администрации МО, является специалист отдела, которому главой администрации МО, его заместителем, начальником отдела дано поручение о подготовке муниципального правового акта. Лицом, ответственным за издание муниципального правового акта главы администрации </w:t>
      </w:r>
      <w:r w:rsidRPr="00F87901">
        <w:rPr>
          <w:sz w:val="24"/>
          <w:szCs w:val="24"/>
        </w:rPr>
        <w:lastRenderedPageBreak/>
        <w:t xml:space="preserve">МО, является специалист </w:t>
      </w:r>
      <w:r w:rsidR="00532FB3" w:rsidRPr="00F87901">
        <w:rPr>
          <w:sz w:val="24"/>
          <w:szCs w:val="24"/>
        </w:rPr>
        <w:t>администрации</w:t>
      </w:r>
      <w:r w:rsidRPr="00F87901">
        <w:rPr>
          <w:sz w:val="24"/>
          <w:szCs w:val="24"/>
        </w:rPr>
        <w:t>, который осуществляет регистрацию правовых актов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3.1.5.3. Специалист отдела готовит проект муниципального правового акта главы администрации МО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3.1.5.4. Подготовленный проект муниципального правового акта главы администрации МО подлежит согласованию:</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со структурным подразделением, на которое возлагается исполнение поручения;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с юридическим отделом;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с заместителем главы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3.1.5.5. После согласования проект муниципального правового акта направляется для подписи главе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3.1.5.6. Максимальный срок согласования проектов муниципальных правовых актов администрации МО в структурных подразделениях администрации МО не должен превышать 10 (десяти) рабочих дней, срок подписания проекта муниципального правового акта администрации МО главой администрации МО не должен превышать 3 (трех) рабочих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3.1.5.7. После подписания главой администрации МО муниципальный правовой акт направляется в </w:t>
      </w:r>
      <w:r w:rsidR="00532FB3" w:rsidRPr="00F87901">
        <w:rPr>
          <w:sz w:val="24"/>
          <w:szCs w:val="24"/>
        </w:rPr>
        <w:t>Администрацию</w:t>
      </w:r>
      <w:r w:rsidRPr="00F87901">
        <w:rPr>
          <w:sz w:val="24"/>
          <w:szCs w:val="24"/>
        </w:rPr>
        <w:t xml:space="preserve"> для регистрации, срок регистрации - 2 (два) рабочих дня.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3.1.5.8. Критерием принятия решения администрацией МО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3.1.5.9.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3.1.5.10.  Контроль за выполнением принятого решения администрации МО осуществляется главой, заместителем главы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3.1.5.11.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A24E6B" w:rsidRPr="00F87901" w:rsidRDefault="00A24E6B" w:rsidP="00A24E6B">
      <w:pPr>
        <w:widowControl w:val="0"/>
        <w:autoSpaceDE w:val="0"/>
        <w:autoSpaceDN w:val="0"/>
        <w:adjustRightInd w:val="0"/>
        <w:ind w:firstLine="709"/>
        <w:jc w:val="both"/>
        <w:outlineLvl w:val="2"/>
        <w:rPr>
          <w:sz w:val="24"/>
          <w:szCs w:val="24"/>
        </w:rPr>
      </w:pPr>
      <w:r w:rsidRPr="00F87901">
        <w:rPr>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3.1.6.1.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3.1.6.2.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3.1.6.3.  Проект договора готовится специалистом отдела в течение 3 (трех) рабочих дней с момента издания муниципального правового акта главы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3.1.6.4. Согласование проекта договора производится юридическим отделом администрации МО в течение 5 (пяти) рабочих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3.1.6.5.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3.1.6.6. Способом фиксации выполнения административной процедуры является присвоение номера договору.</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3.1.6.7. Контроль за выполнением административной процедуры осуществляется руководителем отдела.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lastRenderedPageBreak/>
        <w:t>3.1.6.8. Результатом выполнения административной процедуры является заключенный между Комитетом по управлению муниципальным имуществом администрации МО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 Особенности выполнения административных процедур в электронной форме.</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F87901">
          <w:rPr>
            <w:sz w:val="24"/>
            <w:szCs w:val="24"/>
            <w:lang w:eastAsia="ru-RU"/>
          </w:rPr>
          <w:t>законом</w:t>
        </w:r>
      </w:hyperlink>
      <w:r w:rsidRPr="00F87901">
        <w:rPr>
          <w:sz w:val="24"/>
          <w:szCs w:val="24"/>
          <w:lang w:eastAsia="ru-RU"/>
        </w:rPr>
        <w:t xml:space="preserve"> от 27.07.2010 N 210-ФЗ «Об организации предоставления государственных и муниципальных услуг», Федеральным </w:t>
      </w:r>
      <w:hyperlink r:id="rId15" w:history="1">
        <w:r w:rsidRPr="00F87901">
          <w:rPr>
            <w:sz w:val="24"/>
            <w:szCs w:val="24"/>
            <w:lang w:eastAsia="ru-RU"/>
          </w:rPr>
          <w:t>законом</w:t>
        </w:r>
      </w:hyperlink>
      <w:r w:rsidRPr="00F87901">
        <w:rPr>
          <w:sz w:val="24"/>
          <w:szCs w:val="24"/>
          <w:lang w:eastAsia="ru-RU"/>
        </w:rPr>
        <w:t xml:space="preserve"> от 27.07.2006 № 149-ФЗ «Об информации, информационных технологиях и о защите информации», </w:t>
      </w:r>
      <w:hyperlink r:id="rId16" w:history="1">
        <w:r w:rsidRPr="00F87901">
          <w:rPr>
            <w:sz w:val="24"/>
            <w:szCs w:val="24"/>
            <w:lang w:eastAsia="ru-RU"/>
          </w:rPr>
          <w:t>постановлением</w:t>
        </w:r>
      </w:hyperlink>
      <w:r w:rsidRPr="00F87901">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3.2.3. Муниципальная услуга может быть получена через ПГУ ЛО либо через ЕПГУ следующими способами: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с обязательной личной явкой на прием в Администрацию;</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без личной явки на прием в Администрацию.</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A24E6B" w:rsidRPr="00F87901" w:rsidRDefault="00A24E6B" w:rsidP="00A24E6B">
      <w:pPr>
        <w:widowControl w:val="0"/>
        <w:autoSpaceDE w:val="0"/>
        <w:autoSpaceDN w:val="0"/>
        <w:ind w:firstLine="709"/>
        <w:jc w:val="both"/>
        <w:rPr>
          <w:sz w:val="24"/>
          <w:szCs w:val="24"/>
          <w:lang w:eastAsia="ru-RU"/>
        </w:rPr>
      </w:pPr>
      <w:bookmarkStart w:id="16" w:name="P318"/>
      <w:bookmarkEnd w:id="16"/>
      <w:r w:rsidRPr="00F87901">
        <w:rPr>
          <w:sz w:val="24"/>
          <w:szCs w:val="24"/>
          <w:lang w:eastAsia="ru-RU"/>
        </w:rPr>
        <w:t>3.2.5. Для подачи заявления через ЕПГУ или через ПГУ ЛО заявитель должен выполнить следующие действия: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пройти идентификацию и аутентификацию в ЕСИА;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личном кабинете на ЕПГУ или на ПГУ ЛО заполнить в электронной форме заявление на оказание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случае если заявитель выбрал способ оказания услуги без личной явки на прием в Администрацию:</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приложить к заявлению электронные документы, заверенные усиленной квалифицированной электронной подписью;</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направить пакет электронных документов в Администрацию посредством функционала ЕПГУ или ПГУ ЛО.</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87901">
          <w:rPr>
            <w:sz w:val="24"/>
            <w:szCs w:val="24"/>
            <w:lang w:eastAsia="ru-RU"/>
          </w:rPr>
          <w:t>пункта 3.2.5</w:t>
        </w:r>
      </w:hyperlink>
      <w:r w:rsidRPr="00F87901">
        <w:rPr>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3.2.9. В случае поступления всех документов, указанных в </w:t>
      </w:r>
      <w:hyperlink w:anchor="P99" w:history="1">
        <w:r w:rsidRPr="00F87901">
          <w:rPr>
            <w:sz w:val="24"/>
            <w:szCs w:val="24"/>
            <w:lang w:eastAsia="ru-RU"/>
          </w:rPr>
          <w:t>пункте 2.6</w:t>
        </w:r>
      </w:hyperlink>
      <w:r w:rsidRPr="00F87901">
        <w:rPr>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87901">
          <w:rPr>
            <w:sz w:val="24"/>
            <w:szCs w:val="24"/>
            <w:lang w:eastAsia="ru-RU"/>
          </w:rPr>
          <w:t>пункте 2.6</w:t>
        </w:r>
      </w:hyperlink>
      <w:r w:rsidRPr="00F87901">
        <w:rPr>
          <w:sz w:val="24"/>
          <w:szCs w:val="24"/>
          <w:lang w:eastAsia="ru-RU"/>
        </w:rPr>
        <w:t xml:space="preserve"> регламента, и отсутствия оснований, указанных в </w:t>
      </w:r>
      <w:hyperlink w:anchor="P134" w:history="1">
        <w:r w:rsidRPr="00F87901">
          <w:rPr>
            <w:sz w:val="24"/>
            <w:szCs w:val="24"/>
            <w:lang w:eastAsia="ru-RU"/>
          </w:rPr>
          <w:t>пункте 2.10</w:t>
        </w:r>
      </w:hyperlink>
      <w:r w:rsidRPr="00F87901">
        <w:rPr>
          <w:sz w:val="24"/>
          <w:szCs w:val="24"/>
          <w:lang w:eastAsia="ru-RU"/>
        </w:rPr>
        <w:t xml:space="preserve"> регламента.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F87901">
        <w:rPr>
          <w:sz w:val="24"/>
          <w:szCs w:val="24"/>
          <w:lang w:eastAsia="ru-RU"/>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A24E6B" w:rsidRPr="00F87901" w:rsidRDefault="00A24E6B" w:rsidP="00A24E6B">
      <w:pPr>
        <w:widowControl w:val="0"/>
        <w:autoSpaceDE w:val="0"/>
        <w:autoSpaceDN w:val="0"/>
        <w:adjustRightInd w:val="0"/>
        <w:ind w:firstLine="709"/>
        <w:jc w:val="both"/>
        <w:rPr>
          <w:sz w:val="24"/>
          <w:szCs w:val="24"/>
        </w:rPr>
      </w:pPr>
    </w:p>
    <w:p w:rsidR="00A24E6B" w:rsidRPr="00F87901" w:rsidRDefault="00A24E6B" w:rsidP="00A24E6B">
      <w:pPr>
        <w:widowControl w:val="0"/>
        <w:autoSpaceDE w:val="0"/>
        <w:autoSpaceDN w:val="0"/>
        <w:ind w:firstLine="709"/>
        <w:jc w:val="center"/>
        <w:rPr>
          <w:sz w:val="24"/>
          <w:szCs w:val="24"/>
          <w:lang w:eastAsia="ru-RU"/>
        </w:rPr>
      </w:pPr>
      <w:bookmarkStart w:id="17" w:name="Par413"/>
      <w:bookmarkEnd w:id="17"/>
      <w:r w:rsidRPr="00F87901">
        <w:rPr>
          <w:sz w:val="24"/>
          <w:szCs w:val="24"/>
          <w:lang w:eastAsia="ru-RU"/>
        </w:rPr>
        <w:t>4. Формы контроля за исполнением административного регламента</w:t>
      </w:r>
    </w:p>
    <w:p w:rsidR="00A24E6B" w:rsidRPr="00F87901" w:rsidRDefault="00A24E6B" w:rsidP="00A24E6B">
      <w:pPr>
        <w:widowControl w:val="0"/>
        <w:autoSpaceDE w:val="0"/>
        <w:autoSpaceDN w:val="0"/>
        <w:ind w:firstLine="709"/>
        <w:jc w:val="both"/>
        <w:rPr>
          <w:sz w:val="24"/>
          <w:szCs w:val="24"/>
          <w:lang w:eastAsia="ru-RU"/>
        </w:rPr>
      </w:pP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По результатам рассмотрения обращений обратившемуся дается письменный ответ.</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Руководитель Администрации несет ответственность за обеспечение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Работники Администрации при предоставлении муниципальной услуги несут ответственность:</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24E6B" w:rsidRPr="00F87901" w:rsidRDefault="00A24E6B" w:rsidP="00A24E6B">
      <w:pPr>
        <w:widowControl w:val="0"/>
        <w:autoSpaceDE w:val="0"/>
        <w:autoSpaceDN w:val="0"/>
        <w:ind w:firstLine="709"/>
        <w:jc w:val="both"/>
        <w:rPr>
          <w:sz w:val="24"/>
          <w:szCs w:val="24"/>
          <w:lang w:eastAsia="ru-RU"/>
        </w:rPr>
      </w:pPr>
    </w:p>
    <w:p w:rsidR="00A24E6B" w:rsidRPr="00F87901" w:rsidRDefault="00A24E6B" w:rsidP="00A24E6B">
      <w:pPr>
        <w:autoSpaceDE w:val="0"/>
        <w:autoSpaceDN w:val="0"/>
        <w:adjustRightInd w:val="0"/>
        <w:ind w:firstLine="709"/>
        <w:jc w:val="center"/>
        <w:rPr>
          <w:rFonts w:eastAsia="Calibri"/>
          <w:sz w:val="24"/>
          <w:szCs w:val="24"/>
        </w:rPr>
      </w:pPr>
      <w:r w:rsidRPr="00F87901">
        <w:rPr>
          <w:rFonts w:eastAsia="Calibri"/>
          <w:sz w:val="24"/>
          <w:szCs w:val="24"/>
        </w:rPr>
        <w:t>5. Досудебный (внесудебный) порядок обжалования решений</w:t>
      </w:r>
    </w:p>
    <w:p w:rsidR="00A24E6B" w:rsidRPr="00F87901" w:rsidRDefault="00A24E6B" w:rsidP="00A24E6B">
      <w:pPr>
        <w:autoSpaceDE w:val="0"/>
        <w:autoSpaceDN w:val="0"/>
        <w:adjustRightInd w:val="0"/>
        <w:ind w:firstLine="709"/>
        <w:jc w:val="center"/>
        <w:rPr>
          <w:rFonts w:eastAsia="Calibri"/>
          <w:sz w:val="24"/>
          <w:szCs w:val="24"/>
        </w:rPr>
      </w:pPr>
      <w:r w:rsidRPr="00F87901">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24E6B" w:rsidRPr="00F87901" w:rsidRDefault="00A24E6B" w:rsidP="00A24E6B">
      <w:pPr>
        <w:autoSpaceDE w:val="0"/>
        <w:autoSpaceDN w:val="0"/>
        <w:adjustRightInd w:val="0"/>
        <w:ind w:firstLine="709"/>
        <w:jc w:val="both"/>
        <w:rPr>
          <w:rFonts w:eastAsia="Calibri"/>
          <w:sz w:val="24"/>
          <w:szCs w:val="24"/>
        </w:rPr>
      </w:pP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8) нарушение срока или порядка выдачи документов по результатам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F87901">
        <w:rPr>
          <w:sz w:val="24"/>
          <w:szCs w:val="24"/>
          <w:lang w:eastAsia="ru-RU"/>
        </w:rPr>
        <w:lastRenderedPageBreak/>
        <w:t>объеме в порядке, определенном частью 1.3 статьи 16 Федерального закона от 27.07.2010 № 210-ФЗ.</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532FB3" w:rsidRPr="00F87901">
        <w:rPr>
          <w:sz w:val="24"/>
          <w:szCs w:val="24"/>
          <w:lang w:eastAsia="ru-RU"/>
        </w:rPr>
        <w:t>Заклинское сельское поселение</w:t>
      </w:r>
      <w:r w:rsidRPr="00F87901">
        <w:rPr>
          <w:sz w:val="24"/>
          <w:szCs w:val="24"/>
          <w:lang w:eastAsia="ru-RU"/>
        </w:rPr>
        <w:t>»</w:t>
      </w:r>
      <w:r w:rsidR="00532FB3" w:rsidRPr="00F87901">
        <w:rPr>
          <w:sz w:val="24"/>
          <w:szCs w:val="24"/>
          <w:lang w:eastAsia="ru-RU"/>
        </w:rPr>
        <w:t xml:space="preserve"> Лужского муниципального района </w:t>
      </w:r>
      <w:r w:rsidRPr="00F87901">
        <w:rPr>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87901">
          <w:rPr>
            <w:sz w:val="24"/>
            <w:szCs w:val="24"/>
            <w:lang w:eastAsia="ru-RU"/>
          </w:rPr>
          <w:t>ч. 5 ст. 11.2</w:t>
        </w:r>
      </w:hyperlink>
      <w:r w:rsidRPr="00F87901">
        <w:rPr>
          <w:sz w:val="24"/>
          <w:szCs w:val="24"/>
          <w:lang w:eastAsia="ru-RU"/>
        </w:rPr>
        <w:t xml:space="preserve"> Федерального закона от 27.07.2010 № 210-ФЗ.</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письменной жалобе в обязательном порядке указываются: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87901">
          <w:rPr>
            <w:sz w:val="24"/>
            <w:szCs w:val="24"/>
            <w:lang w:eastAsia="ru-RU"/>
          </w:rPr>
          <w:t>ст. 11.1</w:t>
        </w:r>
      </w:hyperlink>
      <w:r w:rsidRPr="00F87901">
        <w:rPr>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5.6. Жалоба, поступившая в орган, предоставляющий муниципальную услугу, ГБУ ЛО «МФЦ», учредителю ГБУ ЛО «МФЦ» главе администрации МО «</w:t>
      </w:r>
      <w:r w:rsidR="00532FB3" w:rsidRPr="00F87901">
        <w:rPr>
          <w:sz w:val="24"/>
          <w:szCs w:val="24"/>
          <w:lang w:eastAsia="ru-RU"/>
        </w:rPr>
        <w:t>Заклинское сельское поселение</w:t>
      </w:r>
      <w:r w:rsidRPr="00F87901">
        <w:rPr>
          <w:sz w:val="24"/>
          <w:szCs w:val="24"/>
          <w:lang w:eastAsia="ru-RU"/>
        </w:rPr>
        <w:t xml:space="preserve">» </w:t>
      </w:r>
      <w:r w:rsidR="00532FB3" w:rsidRPr="00F87901">
        <w:rPr>
          <w:sz w:val="24"/>
          <w:szCs w:val="24"/>
          <w:lang w:eastAsia="ru-RU"/>
        </w:rPr>
        <w:t xml:space="preserve">Лужского муниципального района </w:t>
      </w:r>
      <w:r w:rsidRPr="00F87901">
        <w:rPr>
          <w:sz w:val="24"/>
          <w:szCs w:val="24"/>
          <w:lang w:eastAsia="ru-RU"/>
        </w:rPr>
        <w:t xml:space="preserve">Ленинградской области, подлежит </w:t>
      </w:r>
      <w:r w:rsidRPr="00F87901">
        <w:rPr>
          <w:sz w:val="24"/>
          <w:szCs w:val="24"/>
          <w:lang w:eastAsia="ru-RU"/>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5.7. По результатам рассмотрения жалобы принимается одно из следующих решений: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 в удовлетворении жалобы отказывается.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B" w:rsidRPr="00F87901" w:rsidRDefault="00A24E6B" w:rsidP="00A24E6B">
      <w:pPr>
        <w:autoSpaceDE w:val="0"/>
        <w:autoSpaceDN w:val="0"/>
        <w:adjustRightInd w:val="0"/>
        <w:ind w:firstLine="709"/>
        <w:jc w:val="center"/>
        <w:outlineLvl w:val="2"/>
        <w:rPr>
          <w:sz w:val="24"/>
          <w:szCs w:val="24"/>
        </w:rPr>
      </w:pPr>
    </w:p>
    <w:p w:rsidR="00A24E6B" w:rsidRPr="00F87901" w:rsidRDefault="00A24E6B" w:rsidP="00A24E6B">
      <w:pPr>
        <w:autoSpaceDE w:val="0"/>
        <w:autoSpaceDN w:val="0"/>
        <w:adjustRightInd w:val="0"/>
        <w:ind w:firstLine="709"/>
        <w:jc w:val="center"/>
        <w:outlineLvl w:val="2"/>
        <w:rPr>
          <w:sz w:val="24"/>
          <w:szCs w:val="24"/>
        </w:rPr>
      </w:pPr>
      <w:r w:rsidRPr="00F87901">
        <w:rPr>
          <w:sz w:val="24"/>
          <w:szCs w:val="24"/>
        </w:rPr>
        <w:tab/>
        <w:t>6. Особенности выполнения административных процедур в многофункциональных центрах.</w:t>
      </w:r>
    </w:p>
    <w:p w:rsidR="00A24E6B" w:rsidRPr="00F87901" w:rsidRDefault="00A24E6B" w:rsidP="00A24E6B">
      <w:pPr>
        <w:autoSpaceDE w:val="0"/>
        <w:autoSpaceDN w:val="0"/>
        <w:adjustRightInd w:val="0"/>
        <w:ind w:firstLine="709"/>
        <w:jc w:val="center"/>
        <w:outlineLvl w:val="2"/>
        <w:rPr>
          <w:sz w:val="24"/>
          <w:szCs w:val="24"/>
        </w:rPr>
      </w:pPr>
    </w:p>
    <w:p w:rsidR="00A24E6B" w:rsidRPr="00F87901" w:rsidRDefault="00A24E6B" w:rsidP="00A24E6B">
      <w:pPr>
        <w:autoSpaceDE w:val="0"/>
        <w:autoSpaceDN w:val="0"/>
        <w:adjustRightInd w:val="0"/>
        <w:ind w:firstLine="709"/>
        <w:jc w:val="both"/>
        <w:rPr>
          <w:sz w:val="24"/>
          <w:szCs w:val="24"/>
        </w:rPr>
      </w:pPr>
      <w:r w:rsidRPr="00F8790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24E6B" w:rsidRPr="00F87901" w:rsidRDefault="00A24E6B" w:rsidP="00A24E6B">
      <w:pPr>
        <w:autoSpaceDE w:val="0"/>
        <w:autoSpaceDN w:val="0"/>
        <w:adjustRightInd w:val="0"/>
        <w:ind w:firstLine="709"/>
        <w:jc w:val="both"/>
        <w:rPr>
          <w:sz w:val="24"/>
          <w:szCs w:val="24"/>
        </w:rPr>
      </w:pPr>
      <w:r w:rsidRPr="00F87901">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4E6B" w:rsidRPr="00F87901" w:rsidRDefault="00A24E6B" w:rsidP="00A24E6B">
      <w:pPr>
        <w:autoSpaceDE w:val="0"/>
        <w:autoSpaceDN w:val="0"/>
        <w:adjustRightInd w:val="0"/>
        <w:ind w:firstLine="709"/>
        <w:jc w:val="both"/>
        <w:rPr>
          <w:sz w:val="24"/>
          <w:szCs w:val="24"/>
        </w:rPr>
      </w:pPr>
      <w:r w:rsidRPr="00F87901">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24E6B" w:rsidRPr="00F87901" w:rsidRDefault="00A24E6B" w:rsidP="00A24E6B">
      <w:pPr>
        <w:autoSpaceDE w:val="0"/>
        <w:autoSpaceDN w:val="0"/>
        <w:adjustRightInd w:val="0"/>
        <w:ind w:firstLine="709"/>
        <w:jc w:val="both"/>
        <w:rPr>
          <w:sz w:val="24"/>
          <w:szCs w:val="24"/>
        </w:rPr>
      </w:pPr>
      <w:r w:rsidRPr="00F8790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4E6B" w:rsidRPr="00F87901" w:rsidRDefault="00A24E6B" w:rsidP="00A24E6B">
      <w:pPr>
        <w:autoSpaceDE w:val="0"/>
        <w:autoSpaceDN w:val="0"/>
        <w:adjustRightInd w:val="0"/>
        <w:ind w:firstLine="709"/>
        <w:jc w:val="both"/>
        <w:rPr>
          <w:sz w:val="24"/>
          <w:szCs w:val="24"/>
        </w:rPr>
      </w:pPr>
      <w:r w:rsidRPr="00F87901">
        <w:rPr>
          <w:sz w:val="24"/>
          <w:szCs w:val="24"/>
        </w:rPr>
        <w:t>б) определяет предмет обращения;</w:t>
      </w:r>
    </w:p>
    <w:p w:rsidR="00A24E6B" w:rsidRPr="00F87901" w:rsidRDefault="00A24E6B" w:rsidP="00A24E6B">
      <w:pPr>
        <w:autoSpaceDE w:val="0"/>
        <w:autoSpaceDN w:val="0"/>
        <w:adjustRightInd w:val="0"/>
        <w:ind w:firstLine="709"/>
        <w:jc w:val="both"/>
        <w:rPr>
          <w:sz w:val="24"/>
          <w:szCs w:val="24"/>
        </w:rPr>
      </w:pPr>
      <w:r w:rsidRPr="00F87901">
        <w:rPr>
          <w:sz w:val="24"/>
          <w:szCs w:val="24"/>
        </w:rPr>
        <w:t>в) проводит проверку правильности заполнения обращения;</w:t>
      </w:r>
    </w:p>
    <w:p w:rsidR="00A24E6B" w:rsidRPr="00F87901" w:rsidRDefault="00A24E6B" w:rsidP="00A24E6B">
      <w:pPr>
        <w:autoSpaceDE w:val="0"/>
        <w:autoSpaceDN w:val="0"/>
        <w:adjustRightInd w:val="0"/>
        <w:ind w:firstLine="709"/>
        <w:jc w:val="both"/>
        <w:rPr>
          <w:sz w:val="24"/>
          <w:szCs w:val="24"/>
        </w:rPr>
      </w:pPr>
      <w:r w:rsidRPr="00F87901">
        <w:rPr>
          <w:sz w:val="24"/>
          <w:szCs w:val="24"/>
        </w:rPr>
        <w:t>г) проводит проверку укомплектованности пакета документов;</w:t>
      </w:r>
    </w:p>
    <w:p w:rsidR="00A24E6B" w:rsidRPr="00F87901" w:rsidRDefault="00A24E6B" w:rsidP="00A24E6B">
      <w:pPr>
        <w:autoSpaceDE w:val="0"/>
        <w:autoSpaceDN w:val="0"/>
        <w:adjustRightInd w:val="0"/>
        <w:ind w:firstLine="709"/>
        <w:jc w:val="both"/>
        <w:rPr>
          <w:sz w:val="24"/>
          <w:szCs w:val="24"/>
        </w:rPr>
      </w:pPr>
      <w:r w:rsidRPr="00F8790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4E6B" w:rsidRPr="00F87901" w:rsidRDefault="00A24E6B" w:rsidP="00A24E6B">
      <w:pPr>
        <w:autoSpaceDE w:val="0"/>
        <w:autoSpaceDN w:val="0"/>
        <w:adjustRightInd w:val="0"/>
        <w:ind w:firstLine="709"/>
        <w:jc w:val="both"/>
        <w:rPr>
          <w:sz w:val="24"/>
          <w:szCs w:val="24"/>
        </w:rPr>
      </w:pPr>
      <w:r w:rsidRPr="00F87901">
        <w:rPr>
          <w:sz w:val="24"/>
          <w:szCs w:val="24"/>
        </w:rPr>
        <w:lastRenderedPageBreak/>
        <w:t>е) заверяет каждый документ дела своей электронной подписью (далее - ЭП);</w:t>
      </w:r>
    </w:p>
    <w:p w:rsidR="00A24E6B" w:rsidRPr="00F87901" w:rsidRDefault="00A24E6B" w:rsidP="00A24E6B">
      <w:pPr>
        <w:autoSpaceDE w:val="0"/>
        <w:autoSpaceDN w:val="0"/>
        <w:adjustRightInd w:val="0"/>
        <w:ind w:firstLine="709"/>
        <w:jc w:val="both"/>
        <w:rPr>
          <w:sz w:val="24"/>
          <w:szCs w:val="24"/>
        </w:rPr>
      </w:pPr>
      <w:r w:rsidRPr="00F87901">
        <w:rPr>
          <w:sz w:val="24"/>
          <w:szCs w:val="24"/>
        </w:rPr>
        <w:t>ж) направляет копии документов и реестр документов в комитет:</w:t>
      </w:r>
    </w:p>
    <w:p w:rsidR="00A24E6B" w:rsidRPr="00F87901" w:rsidRDefault="00A24E6B" w:rsidP="00A24E6B">
      <w:pPr>
        <w:autoSpaceDE w:val="0"/>
        <w:autoSpaceDN w:val="0"/>
        <w:adjustRightInd w:val="0"/>
        <w:ind w:firstLine="709"/>
        <w:jc w:val="both"/>
        <w:rPr>
          <w:sz w:val="24"/>
          <w:szCs w:val="24"/>
        </w:rPr>
      </w:pPr>
      <w:r w:rsidRPr="00F87901">
        <w:rPr>
          <w:sz w:val="24"/>
          <w:szCs w:val="24"/>
        </w:rPr>
        <w:t>- в электронном виде (в составе пакетов электронных дел) в день обращения заявителя в МФЦ;</w:t>
      </w:r>
    </w:p>
    <w:p w:rsidR="00A24E6B" w:rsidRPr="00F87901" w:rsidRDefault="00A24E6B" w:rsidP="00A24E6B">
      <w:pPr>
        <w:autoSpaceDE w:val="0"/>
        <w:autoSpaceDN w:val="0"/>
        <w:adjustRightInd w:val="0"/>
        <w:ind w:firstLine="709"/>
        <w:jc w:val="both"/>
        <w:rPr>
          <w:sz w:val="24"/>
          <w:szCs w:val="24"/>
        </w:rPr>
      </w:pPr>
      <w:r w:rsidRPr="00F8790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4E6B" w:rsidRPr="00F87901" w:rsidRDefault="00A24E6B" w:rsidP="00A24E6B">
      <w:pPr>
        <w:autoSpaceDE w:val="0"/>
        <w:autoSpaceDN w:val="0"/>
        <w:adjustRightInd w:val="0"/>
        <w:ind w:firstLine="709"/>
        <w:jc w:val="both"/>
        <w:rPr>
          <w:sz w:val="24"/>
          <w:szCs w:val="24"/>
        </w:rPr>
      </w:pPr>
      <w:r w:rsidRPr="00F87901">
        <w:rPr>
          <w:sz w:val="24"/>
          <w:szCs w:val="24"/>
        </w:rPr>
        <w:t>По окончании приема документов специалист МФЦ выдает заявителю расписку в приеме документов.</w:t>
      </w:r>
    </w:p>
    <w:p w:rsidR="00A24E6B" w:rsidRPr="00F87901" w:rsidRDefault="00A24E6B" w:rsidP="00A24E6B">
      <w:pPr>
        <w:autoSpaceDE w:val="0"/>
        <w:autoSpaceDN w:val="0"/>
        <w:adjustRightInd w:val="0"/>
        <w:ind w:firstLine="709"/>
        <w:jc w:val="both"/>
        <w:rPr>
          <w:sz w:val="24"/>
          <w:szCs w:val="24"/>
        </w:rPr>
      </w:pPr>
      <w:r w:rsidRPr="00F87901">
        <w:rPr>
          <w:sz w:val="24"/>
          <w:szCs w:val="24"/>
        </w:rPr>
        <w:t xml:space="preserve">6.3. При установлении работником МФЦ следующих фактов: </w:t>
      </w:r>
    </w:p>
    <w:p w:rsidR="00A24E6B" w:rsidRPr="00F87901" w:rsidRDefault="00A24E6B" w:rsidP="00A24E6B">
      <w:pPr>
        <w:autoSpaceDE w:val="0"/>
        <w:autoSpaceDN w:val="0"/>
        <w:adjustRightInd w:val="0"/>
        <w:ind w:firstLine="709"/>
        <w:jc w:val="both"/>
        <w:rPr>
          <w:sz w:val="24"/>
          <w:szCs w:val="24"/>
        </w:rPr>
      </w:pPr>
      <w:r w:rsidRPr="00F87901">
        <w:rPr>
          <w:sz w:val="24"/>
          <w:szCs w:val="24"/>
        </w:rPr>
        <w:t xml:space="preserve">а) представление заявителем неполного комплекта документов, указанных в </w:t>
      </w:r>
      <w:hyperlink r:id="rId19" w:history="1">
        <w:r w:rsidRPr="00F87901">
          <w:rPr>
            <w:sz w:val="24"/>
            <w:szCs w:val="24"/>
          </w:rPr>
          <w:t>пункте 2.6</w:t>
        </w:r>
      </w:hyperlink>
      <w:r w:rsidRPr="00F87901">
        <w:rPr>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24E6B" w:rsidRPr="00F87901" w:rsidRDefault="00A24E6B" w:rsidP="00A24E6B">
      <w:pPr>
        <w:autoSpaceDE w:val="0"/>
        <w:autoSpaceDN w:val="0"/>
        <w:adjustRightInd w:val="0"/>
        <w:ind w:firstLine="709"/>
        <w:jc w:val="both"/>
        <w:rPr>
          <w:sz w:val="24"/>
          <w:szCs w:val="24"/>
        </w:rPr>
      </w:pPr>
      <w:r w:rsidRPr="00F87901">
        <w:rPr>
          <w:sz w:val="24"/>
          <w:szCs w:val="24"/>
        </w:rPr>
        <w:t>сообщает заявителю, какие необходимые документы им не представлены;</w:t>
      </w:r>
    </w:p>
    <w:p w:rsidR="00A24E6B" w:rsidRPr="00F87901" w:rsidRDefault="00A24E6B" w:rsidP="00A24E6B">
      <w:pPr>
        <w:autoSpaceDE w:val="0"/>
        <w:autoSpaceDN w:val="0"/>
        <w:adjustRightInd w:val="0"/>
        <w:ind w:firstLine="709"/>
        <w:jc w:val="both"/>
        <w:rPr>
          <w:sz w:val="24"/>
          <w:szCs w:val="24"/>
        </w:rPr>
      </w:pPr>
      <w:r w:rsidRPr="00F87901">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24E6B" w:rsidRPr="00F87901" w:rsidRDefault="00A24E6B" w:rsidP="00A24E6B">
      <w:pPr>
        <w:autoSpaceDE w:val="0"/>
        <w:autoSpaceDN w:val="0"/>
        <w:adjustRightInd w:val="0"/>
        <w:ind w:firstLine="709"/>
        <w:jc w:val="both"/>
        <w:rPr>
          <w:sz w:val="24"/>
          <w:szCs w:val="24"/>
        </w:rPr>
      </w:pPr>
      <w:r w:rsidRPr="00F87901">
        <w:rPr>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A24E6B" w:rsidRPr="00F87901" w:rsidRDefault="00A24E6B" w:rsidP="00A24E6B">
      <w:pPr>
        <w:autoSpaceDE w:val="0"/>
        <w:autoSpaceDN w:val="0"/>
        <w:adjustRightInd w:val="0"/>
        <w:ind w:firstLine="709"/>
        <w:jc w:val="both"/>
        <w:rPr>
          <w:sz w:val="24"/>
          <w:szCs w:val="24"/>
        </w:rPr>
      </w:pPr>
      <w:r w:rsidRPr="00F87901">
        <w:rPr>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24E6B" w:rsidRPr="00F87901" w:rsidRDefault="00A24E6B" w:rsidP="00A24E6B">
      <w:pPr>
        <w:autoSpaceDE w:val="0"/>
        <w:autoSpaceDN w:val="0"/>
        <w:adjustRightInd w:val="0"/>
        <w:ind w:firstLine="709"/>
        <w:jc w:val="both"/>
        <w:rPr>
          <w:sz w:val="24"/>
          <w:szCs w:val="24"/>
        </w:rPr>
      </w:pPr>
      <w:r w:rsidRPr="00F87901">
        <w:rPr>
          <w:sz w:val="24"/>
          <w:szCs w:val="24"/>
        </w:rPr>
        <w:t>сообщает заявителю об отсутствии у него права на получение муниципальной услуги;</w:t>
      </w:r>
    </w:p>
    <w:p w:rsidR="00A24E6B" w:rsidRPr="00F87901" w:rsidRDefault="00A24E6B" w:rsidP="00A24E6B">
      <w:pPr>
        <w:autoSpaceDE w:val="0"/>
        <w:autoSpaceDN w:val="0"/>
        <w:adjustRightInd w:val="0"/>
        <w:ind w:firstLine="709"/>
        <w:jc w:val="both"/>
        <w:rPr>
          <w:sz w:val="24"/>
          <w:szCs w:val="24"/>
        </w:rPr>
      </w:pPr>
      <w:r w:rsidRPr="00F87901">
        <w:rPr>
          <w:sz w:val="24"/>
          <w:szCs w:val="24"/>
        </w:rPr>
        <w:t>распечатывает расписку о предоставлении консультации.</w:t>
      </w:r>
    </w:p>
    <w:p w:rsidR="00A24E6B" w:rsidRPr="00F87901" w:rsidRDefault="00A24E6B" w:rsidP="00A24E6B">
      <w:pPr>
        <w:autoSpaceDE w:val="0"/>
        <w:autoSpaceDN w:val="0"/>
        <w:adjustRightInd w:val="0"/>
        <w:ind w:firstLine="709"/>
        <w:jc w:val="both"/>
        <w:rPr>
          <w:sz w:val="24"/>
          <w:szCs w:val="24"/>
        </w:rPr>
      </w:pPr>
      <w:r w:rsidRPr="00F87901">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4E6B" w:rsidRPr="00F87901" w:rsidRDefault="00A24E6B" w:rsidP="00A24E6B">
      <w:pPr>
        <w:autoSpaceDE w:val="0"/>
        <w:autoSpaceDN w:val="0"/>
        <w:adjustRightInd w:val="0"/>
        <w:ind w:firstLine="709"/>
        <w:jc w:val="both"/>
        <w:rPr>
          <w:sz w:val="24"/>
          <w:szCs w:val="24"/>
        </w:rPr>
      </w:pPr>
      <w:r w:rsidRPr="00F87901">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24E6B" w:rsidRPr="00F87901" w:rsidRDefault="00A24E6B" w:rsidP="00A24E6B">
      <w:pPr>
        <w:autoSpaceDE w:val="0"/>
        <w:autoSpaceDN w:val="0"/>
        <w:adjustRightInd w:val="0"/>
        <w:spacing w:before="120"/>
        <w:ind w:firstLine="709"/>
        <w:jc w:val="both"/>
        <w:rPr>
          <w:sz w:val="24"/>
          <w:szCs w:val="24"/>
        </w:rPr>
      </w:pPr>
      <w:r w:rsidRPr="00F8790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24E6B" w:rsidRPr="00F87901" w:rsidRDefault="00A24E6B" w:rsidP="00A24E6B">
      <w:pPr>
        <w:autoSpaceDE w:val="0"/>
        <w:autoSpaceDN w:val="0"/>
        <w:adjustRightInd w:val="0"/>
        <w:ind w:firstLine="709"/>
        <w:jc w:val="both"/>
        <w:rPr>
          <w:sz w:val="24"/>
          <w:szCs w:val="24"/>
        </w:rPr>
      </w:pPr>
      <w:r w:rsidRPr="00F87901">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4E6B" w:rsidRPr="00F87901" w:rsidRDefault="00A24E6B" w:rsidP="00A24E6B">
      <w:pPr>
        <w:autoSpaceDE w:val="0"/>
        <w:autoSpaceDN w:val="0"/>
        <w:adjustRightInd w:val="0"/>
        <w:ind w:firstLine="709"/>
        <w:jc w:val="both"/>
        <w:outlineLvl w:val="0"/>
        <w:rPr>
          <w:sz w:val="24"/>
          <w:szCs w:val="24"/>
        </w:rPr>
      </w:pPr>
      <w:r w:rsidRPr="00F87901">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24E6B" w:rsidRPr="00F87901" w:rsidRDefault="00A24E6B" w:rsidP="00A24E6B">
      <w:pPr>
        <w:widowControl w:val="0"/>
        <w:tabs>
          <w:tab w:val="left" w:pos="840"/>
        </w:tabs>
        <w:autoSpaceDE w:val="0"/>
        <w:autoSpaceDN w:val="0"/>
        <w:ind w:firstLine="709"/>
        <w:outlineLvl w:val="1"/>
        <w:rPr>
          <w:rFonts w:ascii="Calibri" w:hAnsi="Calibri" w:cs="Calibri"/>
          <w:sz w:val="24"/>
          <w:szCs w:val="24"/>
          <w:lang w:eastAsia="ru-RU"/>
        </w:rPr>
      </w:pPr>
    </w:p>
    <w:p w:rsidR="00A24E6B" w:rsidRPr="00F87901" w:rsidRDefault="00A24E6B" w:rsidP="00A24E6B">
      <w:pPr>
        <w:widowControl w:val="0"/>
        <w:autoSpaceDE w:val="0"/>
        <w:autoSpaceDN w:val="0"/>
        <w:adjustRightInd w:val="0"/>
        <w:ind w:firstLine="709"/>
        <w:jc w:val="both"/>
        <w:rPr>
          <w:sz w:val="24"/>
          <w:szCs w:val="24"/>
        </w:rPr>
      </w:pPr>
    </w:p>
    <w:p w:rsidR="00A24E6B" w:rsidRPr="00870B73" w:rsidRDefault="00A24E6B" w:rsidP="00A24E6B">
      <w:pPr>
        <w:widowControl w:val="0"/>
        <w:autoSpaceDE w:val="0"/>
        <w:autoSpaceDN w:val="0"/>
        <w:adjustRightInd w:val="0"/>
        <w:ind w:firstLine="709"/>
        <w:jc w:val="both"/>
        <w:rPr>
          <w:sz w:val="28"/>
          <w:szCs w:val="28"/>
        </w:rPr>
      </w:pPr>
    </w:p>
    <w:p w:rsidR="00A24E6B" w:rsidRPr="00870B73" w:rsidRDefault="00A24E6B" w:rsidP="00A24E6B">
      <w:pPr>
        <w:widowControl w:val="0"/>
        <w:autoSpaceDE w:val="0"/>
        <w:autoSpaceDN w:val="0"/>
        <w:adjustRightInd w:val="0"/>
        <w:ind w:firstLine="709"/>
        <w:jc w:val="both"/>
        <w:rPr>
          <w:sz w:val="28"/>
          <w:szCs w:val="28"/>
        </w:rPr>
      </w:pPr>
    </w:p>
    <w:p w:rsidR="00A24E6B" w:rsidRPr="00870B73" w:rsidRDefault="00A24E6B" w:rsidP="00A24E6B">
      <w:pPr>
        <w:widowControl w:val="0"/>
        <w:autoSpaceDE w:val="0"/>
        <w:autoSpaceDN w:val="0"/>
        <w:adjustRightInd w:val="0"/>
        <w:ind w:firstLine="709"/>
        <w:jc w:val="right"/>
        <w:outlineLvl w:val="1"/>
        <w:rPr>
          <w:sz w:val="28"/>
          <w:szCs w:val="28"/>
        </w:rPr>
      </w:pPr>
      <w:bookmarkStart w:id="18" w:name="Par508"/>
      <w:bookmarkEnd w:id="18"/>
    </w:p>
    <w:p w:rsidR="00A24E6B" w:rsidRPr="00870B73" w:rsidRDefault="00A24E6B" w:rsidP="00A24E6B">
      <w:pPr>
        <w:widowControl w:val="0"/>
        <w:autoSpaceDE w:val="0"/>
        <w:autoSpaceDN w:val="0"/>
        <w:adjustRightInd w:val="0"/>
        <w:ind w:firstLine="709"/>
        <w:jc w:val="right"/>
        <w:outlineLvl w:val="1"/>
        <w:rPr>
          <w:sz w:val="28"/>
          <w:szCs w:val="28"/>
        </w:rPr>
      </w:pPr>
    </w:p>
    <w:p w:rsidR="00A24E6B" w:rsidRPr="00870B73" w:rsidRDefault="00A24E6B" w:rsidP="00A24E6B">
      <w:pPr>
        <w:widowControl w:val="0"/>
        <w:autoSpaceDE w:val="0"/>
        <w:autoSpaceDN w:val="0"/>
        <w:adjustRightInd w:val="0"/>
        <w:ind w:firstLine="709"/>
        <w:jc w:val="right"/>
        <w:outlineLvl w:val="1"/>
        <w:rPr>
          <w:sz w:val="28"/>
          <w:szCs w:val="28"/>
        </w:rPr>
      </w:pPr>
    </w:p>
    <w:p w:rsidR="00A24E6B" w:rsidRPr="00870B73"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outlineLvl w:val="1"/>
        <w:rPr>
          <w:sz w:val="28"/>
          <w:szCs w:val="28"/>
        </w:rPr>
      </w:pPr>
    </w:p>
    <w:p w:rsidR="00A24E6B" w:rsidRDefault="00A24E6B" w:rsidP="00A24E6B">
      <w:pPr>
        <w:widowControl w:val="0"/>
        <w:autoSpaceDE w:val="0"/>
        <w:autoSpaceDN w:val="0"/>
        <w:adjustRightInd w:val="0"/>
        <w:outlineLvl w:val="1"/>
        <w:rPr>
          <w:sz w:val="28"/>
          <w:szCs w:val="28"/>
        </w:rPr>
      </w:pPr>
    </w:p>
    <w:p w:rsidR="00A24E6B" w:rsidRDefault="00A24E6B" w:rsidP="00A24E6B">
      <w:pPr>
        <w:widowControl w:val="0"/>
        <w:autoSpaceDE w:val="0"/>
        <w:autoSpaceDN w:val="0"/>
        <w:adjustRightInd w:val="0"/>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Pr="00870B73" w:rsidRDefault="00A24E6B" w:rsidP="00A24E6B">
      <w:pPr>
        <w:widowControl w:val="0"/>
        <w:autoSpaceDE w:val="0"/>
        <w:autoSpaceDN w:val="0"/>
        <w:adjustRightInd w:val="0"/>
        <w:ind w:firstLine="709"/>
        <w:jc w:val="right"/>
        <w:outlineLvl w:val="1"/>
        <w:rPr>
          <w:sz w:val="28"/>
          <w:szCs w:val="28"/>
        </w:rPr>
      </w:pPr>
      <w:r w:rsidRPr="00870B73">
        <w:rPr>
          <w:sz w:val="28"/>
          <w:szCs w:val="28"/>
        </w:rPr>
        <w:t xml:space="preserve">Приложение </w:t>
      </w:r>
    </w:p>
    <w:p w:rsidR="00A24E6B" w:rsidRPr="00870B73" w:rsidRDefault="00A24E6B" w:rsidP="00A24E6B">
      <w:pPr>
        <w:widowControl w:val="0"/>
        <w:autoSpaceDE w:val="0"/>
        <w:autoSpaceDN w:val="0"/>
        <w:adjustRightInd w:val="0"/>
        <w:ind w:firstLine="709"/>
        <w:jc w:val="right"/>
        <w:rPr>
          <w:sz w:val="28"/>
          <w:szCs w:val="28"/>
        </w:rPr>
      </w:pPr>
      <w:r w:rsidRPr="00870B73">
        <w:rPr>
          <w:sz w:val="28"/>
          <w:szCs w:val="28"/>
        </w:rPr>
        <w:t>к Административному регламенту</w:t>
      </w:r>
    </w:p>
    <w:p w:rsidR="00A24E6B" w:rsidRPr="00870B73" w:rsidRDefault="00A24E6B" w:rsidP="00A24E6B">
      <w:pPr>
        <w:ind w:firstLine="709"/>
        <w:jc w:val="right"/>
        <w:rPr>
          <w:sz w:val="28"/>
          <w:szCs w:val="28"/>
        </w:rPr>
      </w:pP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A24E6B" w:rsidRPr="00870B73" w:rsidRDefault="00A24E6B" w:rsidP="00A24E6B">
      <w:pPr>
        <w:pStyle w:val="ConsPlusNonformat"/>
        <w:ind w:firstLine="709"/>
        <w:rPr>
          <w:rFonts w:ascii="Times New Roman" w:hAnsi="Times New Roman" w:cs="Times New Roman"/>
          <w:sz w:val="28"/>
          <w:szCs w:val="28"/>
        </w:rPr>
      </w:pP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(полное наименование заявителя -</w:t>
      </w: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A24E6B" w:rsidRPr="00870B73" w:rsidRDefault="00A24E6B" w:rsidP="00A24E6B">
      <w:pPr>
        <w:pStyle w:val="ConsPlusNonformat"/>
        <w:ind w:firstLine="709"/>
        <w:rPr>
          <w:rFonts w:ascii="Times New Roman" w:hAnsi="Times New Roman" w:cs="Times New Roman"/>
          <w:sz w:val="28"/>
          <w:szCs w:val="28"/>
        </w:rPr>
      </w:pPr>
    </w:p>
    <w:p w:rsidR="00A24E6B" w:rsidRPr="00870B73" w:rsidRDefault="00A24E6B" w:rsidP="00A24E6B">
      <w:pPr>
        <w:pStyle w:val="ConsPlusNonformat"/>
        <w:ind w:firstLine="709"/>
        <w:rPr>
          <w:rFonts w:ascii="Times New Roman" w:hAnsi="Times New Roman" w:cs="Times New Roman"/>
          <w:sz w:val="28"/>
          <w:szCs w:val="28"/>
        </w:rPr>
      </w:pPr>
      <w:bookmarkStart w:id="19" w:name="Par524"/>
      <w:bookmarkEnd w:id="19"/>
      <w:r w:rsidRPr="00870B73">
        <w:rPr>
          <w:rFonts w:ascii="Times New Roman" w:hAnsi="Times New Roman" w:cs="Times New Roman"/>
          <w:sz w:val="28"/>
          <w:szCs w:val="28"/>
        </w:rPr>
        <w:t xml:space="preserve">                                 ЗАЯВЛЕНИЕ</w:t>
      </w:r>
    </w:p>
    <w:p w:rsidR="00A24E6B" w:rsidRPr="00870B73" w:rsidRDefault="00A24E6B" w:rsidP="00A24E6B">
      <w:pPr>
        <w:pStyle w:val="ConsPlusNonformat"/>
        <w:ind w:firstLine="709"/>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управление  (ненужное  зачеркнуть)  объект нежилого фонда, расположенный по</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Банковские реквизиты(для юридических лиц, индивидуальных предпринимателей):</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 ____________________, р/с 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Руководитель(для юридических лиц,</w:t>
      </w:r>
      <w:r>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предпринимателей)___________________ телефоны, факс: 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администрации МО __________, согласен.</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администрацией МО 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A24E6B" w:rsidRPr="00870B73" w:rsidRDefault="00A24E6B" w:rsidP="00A24E6B">
      <w:pPr>
        <w:widowControl w:val="0"/>
        <w:autoSpaceDE w:val="0"/>
        <w:autoSpaceDN w:val="0"/>
        <w:adjustRightInd w:val="0"/>
        <w:ind w:firstLine="709"/>
        <w:jc w:val="both"/>
        <w:rPr>
          <w:sz w:val="28"/>
          <w:szCs w:val="28"/>
        </w:rPr>
      </w:pP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Результат рассмотрения заявления прошу:</w:t>
      </w:r>
    </w:p>
    <w:p w:rsidR="00A24E6B" w:rsidRPr="00870B73" w:rsidRDefault="00A24E6B" w:rsidP="00A24E6B">
      <w:pPr>
        <w:pStyle w:val="ConsPlusNonformat"/>
        <w:ind w:firstLine="709"/>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24E6B" w:rsidRPr="00870B73" w:rsidTr="00194D96">
        <w:tc>
          <w:tcPr>
            <w:tcW w:w="534" w:type="dxa"/>
            <w:tcBorders>
              <w:right w:val="single" w:sz="4" w:space="0" w:color="auto"/>
            </w:tcBorders>
            <w:shd w:val="clear" w:color="auto" w:fill="auto"/>
          </w:tcPr>
          <w:p w:rsidR="00A24E6B" w:rsidRPr="00870B73" w:rsidRDefault="00A24E6B" w:rsidP="00194D96">
            <w:pPr>
              <w:pStyle w:val="ConsPlusNonformat"/>
              <w:ind w:firstLine="709"/>
              <w:rPr>
                <w:rFonts w:ascii="Times New Roman" w:hAnsi="Times New Roman" w:cs="Times New Roman"/>
                <w:sz w:val="28"/>
                <w:szCs w:val="28"/>
              </w:rPr>
            </w:pPr>
          </w:p>
          <w:p w:rsidR="00A24E6B" w:rsidRPr="00870B73" w:rsidRDefault="00A24E6B" w:rsidP="00194D96">
            <w:pPr>
              <w:pStyle w:val="ConsPlusNonformat"/>
              <w:ind w:firstLine="709"/>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A24E6B" w:rsidRPr="00870B73" w:rsidRDefault="00A24E6B" w:rsidP="00194D96">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выдать на руки в ОИВ/Администрации/ Организации</w:t>
            </w:r>
          </w:p>
        </w:tc>
      </w:tr>
      <w:tr w:rsidR="00A24E6B" w:rsidRPr="00870B73" w:rsidTr="00194D96">
        <w:tc>
          <w:tcPr>
            <w:tcW w:w="534" w:type="dxa"/>
            <w:tcBorders>
              <w:right w:val="single" w:sz="4" w:space="0" w:color="auto"/>
            </w:tcBorders>
            <w:shd w:val="clear" w:color="auto" w:fill="auto"/>
          </w:tcPr>
          <w:p w:rsidR="00A24E6B" w:rsidRPr="00870B73" w:rsidRDefault="00A24E6B" w:rsidP="00194D96">
            <w:pPr>
              <w:pStyle w:val="ConsPlusNonformat"/>
              <w:ind w:firstLine="709"/>
              <w:rPr>
                <w:rFonts w:ascii="Times New Roman" w:hAnsi="Times New Roman" w:cs="Times New Roman"/>
                <w:sz w:val="28"/>
                <w:szCs w:val="28"/>
              </w:rPr>
            </w:pPr>
          </w:p>
          <w:p w:rsidR="00A24E6B" w:rsidRPr="00870B73" w:rsidRDefault="00A24E6B" w:rsidP="00194D96">
            <w:pPr>
              <w:pStyle w:val="ConsPlusNonformat"/>
              <w:ind w:firstLine="709"/>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A24E6B" w:rsidRPr="00870B73" w:rsidRDefault="00A24E6B" w:rsidP="00194D96">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выдать на руки в МФЦ</w:t>
            </w:r>
          </w:p>
        </w:tc>
      </w:tr>
      <w:tr w:rsidR="00A24E6B" w:rsidRPr="00870B73" w:rsidTr="00194D96">
        <w:tc>
          <w:tcPr>
            <w:tcW w:w="534" w:type="dxa"/>
            <w:tcBorders>
              <w:right w:val="single" w:sz="4" w:space="0" w:color="auto"/>
            </w:tcBorders>
            <w:shd w:val="clear" w:color="auto" w:fill="auto"/>
          </w:tcPr>
          <w:p w:rsidR="00A24E6B" w:rsidRPr="00870B73" w:rsidRDefault="00A24E6B" w:rsidP="00194D96">
            <w:pPr>
              <w:pStyle w:val="ConsPlusNonformat"/>
              <w:ind w:firstLine="709"/>
              <w:rPr>
                <w:rFonts w:ascii="Times New Roman" w:hAnsi="Times New Roman" w:cs="Times New Roman"/>
                <w:sz w:val="28"/>
                <w:szCs w:val="28"/>
              </w:rPr>
            </w:pPr>
          </w:p>
          <w:p w:rsidR="00A24E6B" w:rsidRPr="00870B73" w:rsidRDefault="00A24E6B" w:rsidP="00194D96">
            <w:pPr>
              <w:pStyle w:val="ConsPlusNonformat"/>
              <w:ind w:firstLine="709"/>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A24E6B" w:rsidRPr="00870B73" w:rsidRDefault="00A24E6B" w:rsidP="00194D96">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направить по почте</w:t>
            </w:r>
          </w:p>
        </w:tc>
      </w:tr>
      <w:tr w:rsidR="00A24E6B" w:rsidRPr="00870B73" w:rsidTr="00194D96">
        <w:tc>
          <w:tcPr>
            <w:tcW w:w="534" w:type="dxa"/>
            <w:tcBorders>
              <w:right w:val="single" w:sz="4" w:space="0" w:color="auto"/>
            </w:tcBorders>
            <w:shd w:val="clear" w:color="auto" w:fill="auto"/>
          </w:tcPr>
          <w:p w:rsidR="00A24E6B" w:rsidRPr="00870B73" w:rsidRDefault="00A24E6B" w:rsidP="00194D96">
            <w:pPr>
              <w:pStyle w:val="ConsPlusNonformat"/>
              <w:ind w:firstLine="709"/>
              <w:rPr>
                <w:rFonts w:ascii="Times New Roman" w:hAnsi="Times New Roman" w:cs="Times New Roman"/>
                <w:b/>
                <w:sz w:val="28"/>
                <w:szCs w:val="28"/>
              </w:rPr>
            </w:pPr>
          </w:p>
          <w:p w:rsidR="00A24E6B" w:rsidRPr="00870B73" w:rsidRDefault="00A24E6B" w:rsidP="00194D96">
            <w:pPr>
              <w:pStyle w:val="ConsPlusNonformat"/>
              <w:ind w:firstLine="709"/>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rsidR="00A24E6B" w:rsidRPr="00870B73" w:rsidRDefault="00A24E6B" w:rsidP="00194D96">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направить в электронной форме в личный кабинет на ПГУ</w:t>
            </w:r>
          </w:p>
        </w:tc>
      </w:tr>
    </w:tbl>
    <w:p w:rsidR="00A24E6B" w:rsidRPr="00563D3C"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bookmarkStart w:id="20" w:name="Par601"/>
      <w:bookmarkEnd w:id="20"/>
    </w:p>
    <w:p w:rsidR="008E6B17" w:rsidRDefault="004C63F8"/>
    <w:sectPr w:rsidR="008E6B17" w:rsidSect="00712D7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F8" w:rsidRDefault="004C63F8" w:rsidP="00387443">
      <w:r>
        <w:separator/>
      </w:r>
    </w:p>
  </w:endnote>
  <w:endnote w:type="continuationSeparator" w:id="0">
    <w:p w:rsidR="004C63F8" w:rsidRDefault="004C63F8" w:rsidP="0038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F8" w:rsidRDefault="004C63F8" w:rsidP="00387443">
      <w:r>
        <w:separator/>
      </w:r>
    </w:p>
  </w:footnote>
  <w:footnote w:type="continuationSeparator" w:id="0">
    <w:p w:rsidR="004C63F8" w:rsidRDefault="004C63F8" w:rsidP="0038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71"/>
    <w:rsid w:val="000C225D"/>
    <w:rsid w:val="00125932"/>
    <w:rsid w:val="0013312C"/>
    <w:rsid w:val="001579B4"/>
    <w:rsid w:val="00280999"/>
    <w:rsid w:val="00387443"/>
    <w:rsid w:val="004C63F8"/>
    <w:rsid w:val="00502A7D"/>
    <w:rsid w:val="00532FB3"/>
    <w:rsid w:val="005C4563"/>
    <w:rsid w:val="00657632"/>
    <w:rsid w:val="006C65A1"/>
    <w:rsid w:val="00712D71"/>
    <w:rsid w:val="00720276"/>
    <w:rsid w:val="007A6358"/>
    <w:rsid w:val="00A24E6B"/>
    <w:rsid w:val="00A45917"/>
    <w:rsid w:val="00A658AF"/>
    <w:rsid w:val="00B1018C"/>
    <w:rsid w:val="00B673B5"/>
    <w:rsid w:val="00BA6093"/>
    <w:rsid w:val="00DB3909"/>
    <w:rsid w:val="00E32B45"/>
    <w:rsid w:val="00EB4EC6"/>
    <w:rsid w:val="00F8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77408-0B2F-4791-AE63-8C3D69D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D7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A24E6B"/>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712D7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712D71"/>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712D71"/>
    <w:rPr>
      <w:color w:val="0000FF" w:themeColor="hyperlink"/>
      <w:u w:val="single"/>
    </w:rPr>
  </w:style>
  <w:style w:type="character" w:customStyle="1" w:styleId="a4">
    <w:name w:val="Основной текст_"/>
    <w:link w:val="1"/>
    <w:rsid w:val="00712D71"/>
    <w:rPr>
      <w:sz w:val="27"/>
      <w:szCs w:val="27"/>
      <w:shd w:val="clear" w:color="auto" w:fill="FFFFFF"/>
    </w:rPr>
  </w:style>
  <w:style w:type="paragraph" w:customStyle="1" w:styleId="1">
    <w:name w:val="Основной текст1"/>
    <w:basedOn w:val="a"/>
    <w:link w:val="a4"/>
    <w:rsid w:val="00712D71"/>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712D71"/>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Title"/>
    <w:basedOn w:val="a"/>
    <w:link w:val="a6"/>
    <w:qFormat/>
    <w:rsid w:val="00712D71"/>
    <w:pPr>
      <w:suppressAutoHyphens w:val="0"/>
      <w:jc w:val="center"/>
    </w:pPr>
    <w:rPr>
      <w:sz w:val="28"/>
      <w:szCs w:val="24"/>
      <w:lang w:eastAsia="ru-RU"/>
    </w:rPr>
  </w:style>
  <w:style w:type="character" w:customStyle="1" w:styleId="a6">
    <w:name w:val="Заголовок Знак"/>
    <w:basedOn w:val="a0"/>
    <w:link w:val="a5"/>
    <w:rsid w:val="00712D71"/>
    <w:rPr>
      <w:rFonts w:ascii="Times New Roman" w:eastAsia="Times New Roman" w:hAnsi="Times New Roman" w:cs="Times New Roman"/>
      <w:sz w:val="28"/>
      <w:szCs w:val="24"/>
      <w:lang w:eastAsia="ru-RU"/>
    </w:rPr>
  </w:style>
  <w:style w:type="paragraph" w:customStyle="1" w:styleId="western">
    <w:name w:val="western"/>
    <w:basedOn w:val="a"/>
    <w:rsid w:val="00712D71"/>
    <w:pPr>
      <w:suppressAutoHyphens w:val="0"/>
      <w:spacing w:before="100" w:beforeAutospacing="1" w:after="100" w:afterAutospacing="1"/>
    </w:pPr>
    <w:rPr>
      <w:sz w:val="24"/>
      <w:szCs w:val="24"/>
      <w:lang w:eastAsia="ru-RU"/>
    </w:rPr>
  </w:style>
  <w:style w:type="character" w:customStyle="1" w:styleId="20">
    <w:name w:val="Заголовок 2 Знак"/>
    <w:basedOn w:val="a0"/>
    <w:link w:val="2"/>
    <w:rsid w:val="00A24E6B"/>
    <w:rPr>
      <w:rFonts w:ascii="Cambria" w:eastAsia="Times New Roman" w:hAnsi="Cambria" w:cs="Times New Roman"/>
      <w:b/>
      <w:bCs/>
      <w:i/>
      <w:iCs/>
      <w:sz w:val="28"/>
      <w:szCs w:val="28"/>
      <w:lang w:eastAsia="ru-RU"/>
    </w:rPr>
  </w:style>
  <w:style w:type="paragraph" w:customStyle="1" w:styleId="ConsPlusNormal">
    <w:name w:val="ConsPlusNormal"/>
    <w:rsid w:val="00A24E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24E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24E6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24E6B"/>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List Paragraph"/>
    <w:basedOn w:val="a"/>
    <w:qFormat/>
    <w:rsid w:val="00A24E6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A24E6B"/>
    <w:pPr>
      <w:suppressAutoHyphens w:val="0"/>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A24E6B"/>
    <w:rPr>
      <w:rFonts w:ascii="Tahoma" w:hAnsi="Tahoma" w:cs="Tahoma"/>
      <w:sz w:val="16"/>
      <w:szCs w:val="16"/>
    </w:rPr>
  </w:style>
  <w:style w:type="character" w:styleId="aa">
    <w:name w:val="annotation reference"/>
    <w:basedOn w:val="a0"/>
    <w:uiPriority w:val="99"/>
    <w:semiHidden/>
    <w:unhideWhenUsed/>
    <w:rsid w:val="00A24E6B"/>
    <w:rPr>
      <w:sz w:val="16"/>
      <w:szCs w:val="16"/>
    </w:rPr>
  </w:style>
  <w:style w:type="paragraph" w:styleId="ab">
    <w:name w:val="annotation text"/>
    <w:basedOn w:val="a"/>
    <w:link w:val="ac"/>
    <w:uiPriority w:val="99"/>
    <w:semiHidden/>
    <w:unhideWhenUsed/>
    <w:rsid w:val="00A24E6B"/>
    <w:pPr>
      <w:suppressAutoHyphens w:val="0"/>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semiHidden/>
    <w:rsid w:val="00A24E6B"/>
    <w:rPr>
      <w:sz w:val="20"/>
      <w:szCs w:val="20"/>
    </w:rPr>
  </w:style>
  <w:style w:type="paragraph" w:styleId="ad">
    <w:name w:val="annotation subject"/>
    <w:basedOn w:val="ab"/>
    <w:next w:val="ab"/>
    <w:link w:val="ae"/>
    <w:uiPriority w:val="99"/>
    <w:semiHidden/>
    <w:unhideWhenUsed/>
    <w:rsid w:val="00A24E6B"/>
    <w:rPr>
      <w:b/>
      <w:bCs/>
    </w:rPr>
  </w:style>
  <w:style w:type="character" w:customStyle="1" w:styleId="ae">
    <w:name w:val="Тема примечания Знак"/>
    <w:basedOn w:val="ac"/>
    <w:link w:val="ad"/>
    <w:uiPriority w:val="99"/>
    <w:semiHidden/>
    <w:rsid w:val="00A24E6B"/>
    <w:rPr>
      <w:b/>
      <w:bCs/>
      <w:sz w:val="20"/>
      <w:szCs w:val="20"/>
    </w:rPr>
  </w:style>
  <w:style w:type="paragraph" w:styleId="af">
    <w:name w:val="Normal (Web)"/>
    <w:basedOn w:val="a"/>
    <w:uiPriority w:val="99"/>
    <w:unhideWhenUsed/>
    <w:rsid w:val="00A24E6B"/>
    <w:pPr>
      <w:suppressAutoHyphens w:val="0"/>
      <w:spacing w:before="100" w:beforeAutospacing="1" w:after="100" w:afterAutospacing="1"/>
    </w:pPr>
    <w:rPr>
      <w:rFonts w:eastAsiaTheme="minorHAnsi"/>
      <w:sz w:val="24"/>
      <w:szCs w:val="24"/>
      <w:lang w:eastAsia="ru-RU"/>
    </w:rPr>
  </w:style>
  <w:style w:type="character" w:styleId="af0">
    <w:name w:val="Strong"/>
    <w:basedOn w:val="a0"/>
    <w:uiPriority w:val="22"/>
    <w:qFormat/>
    <w:rsid w:val="00A24E6B"/>
    <w:rPr>
      <w:b/>
      <w:bCs/>
    </w:rPr>
  </w:style>
  <w:style w:type="paragraph" w:customStyle="1" w:styleId="af1">
    <w:name w:val="Название проектного документа"/>
    <w:basedOn w:val="a"/>
    <w:rsid w:val="00A24E6B"/>
    <w:pPr>
      <w:widowControl w:val="0"/>
      <w:suppressAutoHyphens w:val="0"/>
      <w:ind w:left="1701"/>
      <w:jc w:val="center"/>
    </w:pPr>
    <w:rPr>
      <w:rFonts w:ascii="Arial" w:hAnsi="Arial" w:cs="Arial"/>
      <w:b/>
      <w:bCs/>
      <w:color w:val="000080"/>
      <w:sz w:val="32"/>
      <w:lang w:eastAsia="ru-RU"/>
    </w:rPr>
  </w:style>
  <w:style w:type="paragraph" w:styleId="af2">
    <w:name w:val="header"/>
    <w:basedOn w:val="a"/>
    <w:link w:val="af3"/>
    <w:uiPriority w:val="99"/>
    <w:semiHidden/>
    <w:unhideWhenUsed/>
    <w:rsid w:val="00387443"/>
    <w:pPr>
      <w:tabs>
        <w:tab w:val="center" w:pos="4677"/>
        <w:tab w:val="right" w:pos="9355"/>
      </w:tabs>
    </w:pPr>
  </w:style>
  <w:style w:type="character" w:customStyle="1" w:styleId="af3">
    <w:name w:val="Верхний колонтитул Знак"/>
    <w:basedOn w:val="a0"/>
    <w:link w:val="af2"/>
    <w:uiPriority w:val="99"/>
    <w:semiHidden/>
    <w:rsid w:val="00387443"/>
    <w:rPr>
      <w:rFonts w:ascii="Times New Roman" w:eastAsia="Times New Roman" w:hAnsi="Times New Roman" w:cs="Times New Roman"/>
      <w:sz w:val="20"/>
      <w:szCs w:val="20"/>
      <w:lang w:eastAsia="ar-SA"/>
    </w:rPr>
  </w:style>
  <w:style w:type="paragraph" w:styleId="af4">
    <w:name w:val="footer"/>
    <w:basedOn w:val="a"/>
    <w:link w:val="af5"/>
    <w:uiPriority w:val="99"/>
    <w:semiHidden/>
    <w:unhideWhenUsed/>
    <w:rsid w:val="00387443"/>
    <w:pPr>
      <w:tabs>
        <w:tab w:val="center" w:pos="4677"/>
        <w:tab w:val="right" w:pos="9355"/>
      </w:tabs>
    </w:pPr>
  </w:style>
  <w:style w:type="character" w:customStyle="1" w:styleId="af5">
    <w:name w:val="Нижний колонтитул Знак"/>
    <w:basedOn w:val="a0"/>
    <w:link w:val="af4"/>
    <w:uiPriority w:val="99"/>
    <w:semiHidden/>
    <w:rsid w:val="00387443"/>
    <w:rPr>
      <w:rFonts w:ascii="Times New Roman" w:eastAsia="Times New Roman" w:hAnsi="Times New Roman" w:cs="Times New Roman"/>
      <w:sz w:val="20"/>
      <w:szCs w:val="20"/>
      <w:lang w:eastAsia="ar-SA"/>
    </w:rPr>
  </w:style>
  <w:style w:type="paragraph" w:styleId="af6">
    <w:name w:val="Body Text Indent"/>
    <w:basedOn w:val="a"/>
    <w:link w:val="af7"/>
    <w:rsid w:val="006C65A1"/>
    <w:pPr>
      <w:suppressAutoHyphens w:val="0"/>
      <w:ind w:firstLine="851"/>
      <w:jc w:val="both"/>
    </w:pPr>
    <w:rPr>
      <w:sz w:val="24"/>
      <w:lang w:eastAsia="ru-RU"/>
    </w:rPr>
  </w:style>
  <w:style w:type="character" w:customStyle="1" w:styleId="af7">
    <w:name w:val="Основной текст с отступом Знак"/>
    <w:basedOn w:val="a0"/>
    <w:link w:val="af6"/>
    <w:rsid w:val="006C65A1"/>
    <w:rPr>
      <w:rFonts w:ascii="Times New Roman" w:eastAsia="Times New Roman" w:hAnsi="Times New Roman" w:cs="Times New Roman"/>
      <w:sz w:val="24"/>
      <w:szCs w:val="20"/>
      <w:lang w:eastAsia="ru-RU"/>
    </w:rPr>
  </w:style>
  <w:style w:type="character" w:customStyle="1" w:styleId="apple-style-span">
    <w:name w:val="apple-style-span"/>
    <w:basedOn w:val="a0"/>
    <w:rsid w:val="006C65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18C9794A6FBA5230174D7D4E1A2F68A12F3FCB0F55866417FCF900749AFFFC53054802C6927317BE1DBAB0F98896DF6EC2F326F908A33vFiAI"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webSettings" Target="web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10767</Words>
  <Characters>61373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2022-06-06T12:57:00Z</dcterms:created>
  <dcterms:modified xsi:type="dcterms:W3CDTF">2022-06-06T12:57:00Z</dcterms:modified>
</cp:coreProperties>
</file>