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B" w:rsidRDefault="00D349BB" w:rsidP="00D349BB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УТВЕРЖДЕНА</w:t>
      </w:r>
    </w:p>
    <w:p w:rsidR="00D349BB" w:rsidRDefault="00D349BB" w:rsidP="00D349BB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D349BB" w:rsidRDefault="00D349BB" w:rsidP="00D349BB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Дзержинского сельского поселения №</w:t>
      </w:r>
      <w:proofErr w:type="gramStart"/>
      <w:r>
        <w:rPr>
          <w:rFonts w:ascii="Times New Roman" w:hAnsi="Times New Roman"/>
          <w:sz w:val="20"/>
          <w:szCs w:val="20"/>
        </w:rPr>
        <w:t>74  от</w:t>
      </w:r>
      <w:proofErr w:type="gramEnd"/>
      <w:r>
        <w:rPr>
          <w:rFonts w:ascii="Times New Roman" w:hAnsi="Times New Roman"/>
          <w:sz w:val="20"/>
          <w:szCs w:val="20"/>
        </w:rPr>
        <w:t xml:space="preserve"> 01.08.2011г. (приложение)</w:t>
      </w:r>
    </w:p>
    <w:p w:rsidR="00D349BB" w:rsidRDefault="00D349BB" w:rsidP="00D349BB">
      <w:pPr>
        <w:ind w:left="8364" w:right="-456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 в</w:t>
      </w:r>
      <w:proofErr w:type="gramEnd"/>
      <w:r>
        <w:rPr>
          <w:rFonts w:ascii="Times New Roman" w:hAnsi="Times New Roman"/>
          <w:sz w:val="20"/>
          <w:szCs w:val="20"/>
        </w:rPr>
        <w:t xml:space="preserve"> редакции постановления  от 12.02.2020г. № 37)</w:t>
      </w:r>
    </w:p>
    <w:p w:rsidR="00D349BB" w:rsidRDefault="00D349BB" w:rsidP="00D349BB">
      <w:pPr>
        <w:ind w:left="10490" w:right="-456"/>
        <w:contextualSpacing/>
        <w:jc w:val="center"/>
        <w:rPr>
          <w:rFonts w:ascii="Times New Roman" w:hAnsi="Times New Roman"/>
          <w:color w:val="C00000"/>
          <w:sz w:val="20"/>
          <w:szCs w:val="20"/>
        </w:rPr>
      </w:pP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Схема</w:t>
      </w: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размещения нестационарных торговых объектов на территории</w:t>
      </w: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i/>
          <w:sz w:val="20"/>
        </w:rPr>
        <w:t>Дзержинского  сельского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поселения </w:t>
      </w:r>
      <w:proofErr w:type="spellStart"/>
      <w:r>
        <w:rPr>
          <w:rFonts w:ascii="Times New Roman" w:hAnsi="Times New Roman" w:cs="Times New Roman"/>
          <w:i/>
          <w:sz w:val="20"/>
        </w:rPr>
        <w:t>Лужского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муниципального района Ленинградской области</w:t>
      </w: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(текстовая часть)</w:t>
      </w:r>
    </w:p>
    <w:p w:rsidR="00D349BB" w:rsidRDefault="00D349BB" w:rsidP="00D349B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469"/>
        <w:gridCol w:w="1083"/>
        <w:gridCol w:w="674"/>
        <w:gridCol w:w="964"/>
        <w:gridCol w:w="1020"/>
        <w:gridCol w:w="886"/>
        <w:gridCol w:w="1275"/>
        <w:gridCol w:w="1560"/>
        <w:gridCol w:w="1984"/>
        <w:gridCol w:w="1276"/>
        <w:gridCol w:w="1417"/>
      </w:tblGrid>
      <w:tr w:rsidR="00D349BB" w:rsidTr="005410F9"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НТО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документов на размещение НТО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Период размещения НТО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Идентификационный номер НТО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 НТО (адресный ориентир)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НТО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НТО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Специализация НТО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 (по желанию)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BB" w:rsidRDefault="00D349BB" w:rsidP="00541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BB" w:rsidRDefault="00D349BB" w:rsidP="00541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(дата)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(дата)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349BB" w:rsidTr="005410F9">
        <w:tc>
          <w:tcPr>
            <w:tcW w:w="14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Действующие НТО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Ленинградская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п. Дзержинского ул. Центральная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РАЙПО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4710002360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88137221670/88137223696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№ 1 от 10.02.2020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10.02.2020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10.02.2025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Ленинградская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Чеголи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Стрешево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 Петровские Бабы, д. Заозерье, д. Филимонова Горка, п. Герцена, д. Новое Село 1, д. Новое Село 2, д. Ручьи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Автомагазин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РАЙПО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4710002360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88137221670/88137223696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Ленинградская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п. Дзержинского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Ярмарка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Продовольственные, непродовольственные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Дзержинского сельского поселения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88137250448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Ленинградская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Торошковичи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Ярмарка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Продовольственные, непродовольственные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Дзержинского сельского поселения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88137250448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349BB" w:rsidTr="005410F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Ленинградская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д. Бор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Ярмарка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Продовольственные, непродовольственные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Дзержинского сельского поселения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88137250448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BB" w:rsidRDefault="00D349BB" w:rsidP="005410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349BB" w:rsidRDefault="00D349BB">
      <w:bookmarkStart w:id="0" w:name="_GoBack"/>
      <w:bookmarkEnd w:id="0"/>
    </w:p>
    <w:sectPr w:rsidR="00D349BB" w:rsidSect="00D34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B"/>
    <w:rsid w:val="00A91420"/>
    <w:rsid w:val="00D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CDA"/>
  <w15:chartTrackingRefBased/>
  <w15:docId w15:val="{E33AF1F4-5E96-49FD-B64B-76471DF5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2020-02-18T12:09:00Z</dcterms:created>
  <dcterms:modified xsi:type="dcterms:W3CDTF">2020-02-18T12:11:00Z</dcterms:modified>
</cp:coreProperties>
</file>