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9C" w:rsidRDefault="00AB1D9C" w:rsidP="00894568">
      <w:pPr>
        <w:spacing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 xml:space="preserve">ОТЧЕТ </w:t>
      </w:r>
      <w:r w:rsidR="00894568" w:rsidRPr="00894568">
        <w:rPr>
          <w:rFonts w:ascii="Times New Roman" w:eastAsia="Times New Roman" w:hAnsi="Times New Roman" w:cs="Times New Roman"/>
          <w:b/>
          <w:sz w:val="28"/>
          <w:szCs w:val="28"/>
          <w:lang w:eastAsia="ru-RU"/>
        </w:rPr>
        <w:t>ПО ИСПОЛНЕНИЮ БЮДЖЕТА ДЗЕРЖИНСКОГО СЕЛЬСКОГО ПОСЕЛЕНИЯ</w:t>
      </w:r>
      <w:r>
        <w:rPr>
          <w:rFonts w:ascii="Times New Roman" w:eastAsia="Times New Roman" w:hAnsi="Times New Roman" w:cs="Times New Roman"/>
          <w:b/>
          <w:sz w:val="28"/>
          <w:szCs w:val="28"/>
          <w:lang w:eastAsia="ru-RU"/>
        </w:rPr>
        <w:t xml:space="preserve"> </w:t>
      </w:r>
    </w:p>
    <w:p w:rsidR="00894568" w:rsidRPr="00894568" w:rsidRDefault="00894568" w:rsidP="00894568">
      <w:pPr>
        <w:spacing w:after="0" w:line="240" w:lineRule="auto"/>
        <w:jc w:val="center"/>
        <w:rPr>
          <w:rFonts w:ascii="Times New Roman" w:eastAsia="Times New Roman" w:hAnsi="Times New Roman" w:cs="Times New Roman"/>
          <w:b/>
          <w:sz w:val="28"/>
          <w:szCs w:val="28"/>
          <w:lang w:eastAsia="ru-RU"/>
        </w:rPr>
      </w:pPr>
      <w:r w:rsidRPr="00894568">
        <w:rPr>
          <w:rFonts w:ascii="Times New Roman" w:eastAsia="Times New Roman" w:hAnsi="Times New Roman" w:cs="Times New Roman"/>
          <w:b/>
          <w:sz w:val="28"/>
          <w:szCs w:val="28"/>
          <w:lang w:eastAsia="ru-RU"/>
        </w:rPr>
        <w:t>за 202</w:t>
      </w:r>
      <w:r>
        <w:rPr>
          <w:rFonts w:ascii="Times New Roman" w:eastAsia="Times New Roman" w:hAnsi="Times New Roman" w:cs="Times New Roman"/>
          <w:b/>
          <w:sz w:val="28"/>
          <w:szCs w:val="28"/>
          <w:lang w:eastAsia="ru-RU"/>
        </w:rPr>
        <w:t>1</w:t>
      </w:r>
      <w:r w:rsidRPr="00894568">
        <w:rPr>
          <w:rFonts w:ascii="Times New Roman" w:eastAsia="Times New Roman" w:hAnsi="Times New Roman" w:cs="Times New Roman"/>
          <w:b/>
          <w:sz w:val="28"/>
          <w:szCs w:val="28"/>
          <w:lang w:eastAsia="ru-RU"/>
        </w:rPr>
        <w:t xml:space="preserve"> год</w:t>
      </w:r>
    </w:p>
    <w:p w:rsidR="00894568" w:rsidRDefault="00894568" w:rsidP="008945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94568" w:rsidRPr="00785AB5" w:rsidRDefault="00666902" w:rsidP="00666902">
      <w:pPr>
        <w:pStyle w:val="a3"/>
        <w:numPr>
          <w:ilvl w:val="0"/>
          <w:numId w:val="8"/>
        </w:num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785AB5">
        <w:rPr>
          <w:rFonts w:ascii="Times New Roman" w:eastAsia="Times New Roman" w:hAnsi="Times New Roman" w:cs="Times New Roman"/>
          <w:b/>
          <w:color w:val="000000"/>
          <w:sz w:val="26"/>
          <w:szCs w:val="26"/>
          <w:lang w:eastAsia="ru-RU"/>
        </w:rPr>
        <w:t>Основные характеристики исполнения бюджета Дзержинского сельского поселения за 2021 год</w:t>
      </w:r>
    </w:p>
    <w:p w:rsidR="00666902" w:rsidRPr="00785AB5" w:rsidRDefault="00666902"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p>
    <w:p w:rsidR="00DB7301" w:rsidRPr="00785AB5" w:rsidRDefault="00DB7301"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Бюджет Дзержинского сельского поселения на 2021 год утвержден Решением Совета депутатов Дз</w:t>
      </w:r>
      <w:r w:rsidR="00EF220E" w:rsidRPr="00785AB5">
        <w:rPr>
          <w:rFonts w:ascii="Times New Roman" w:eastAsia="Times New Roman" w:hAnsi="Times New Roman" w:cs="Times New Roman"/>
          <w:color w:val="000000"/>
          <w:sz w:val="26"/>
          <w:szCs w:val="26"/>
          <w:lang w:eastAsia="ru-RU"/>
        </w:rPr>
        <w:t>ержинского сельского поселения Л</w:t>
      </w:r>
      <w:r w:rsidRPr="00785AB5">
        <w:rPr>
          <w:rFonts w:ascii="Times New Roman" w:eastAsia="Times New Roman" w:hAnsi="Times New Roman" w:cs="Times New Roman"/>
          <w:color w:val="000000"/>
          <w:sz w:val="26"/>
          <w:szCs w:val="26"/>
          <w:lang w:eastAsia="ru-RU"/>
        </w:rPr>
        <w:t>ужского муниципального района Ленинградской области от 23 декабря 2020 года №81 «О бюджете Дзержинского сельского поселения на 2021 год и плановый период 2022-2023 годов»</w:t>
      </w:r>
      <w:r w:rsidR="00EF220E" w:rsidRPr="00785AB5">
        <w:rPr>
          <w:rFonts w:ascii="Times New Roman" w:eastAsia="Times New Roman" w:hAnsi="Times New Roman" w:cs="Times New Roman"/>
          <w:color w:val="000000"/>
          <w:sz w:val="26"/>
          <w:szCs w:val="26"/>
          <w:lang w:eastAsia="ru-RU"/>
        </w:rPr>
        <w:t xml:space="preserve"> с основными характеристиками</w:t>
      </w:r>
    </w:p>
    <w:p w:rsidR="00D50695" w:rsidRPr="00785AB5" w:rsidRDefault="00EF220E" w:rsidP="00D50695">
      <w:pPr>
        <w:ind w:firstLine="709"/>
        <w:contextualSpacing/>
        <w:jc w:val="both"/>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 xml:space="preserve">- </w:t>
      </w:r>
      <w:r w:rsidRPr="00785AB5">
        <w:rPr>
          <w:rFonts w:ascii="Times New Roman" w:eastAsia="Times New Roman" w:hAnsi="Times New Roman" w:cs="Times New Roman"/>
          <w:sz w:val="26"/>
          <w:szCs w:val="26"/>
          <w:lang w:eastAsia="ru-RU"/>
        </w:rPr>
        <w:t xml:space="preserve">прогнозируемый общий объем доходов </w:t>
      </w:r>
      <w:r w:rsidRPr="00785AB5">
        <w:rPr>
          <w:rFonts w:ascii="Times New Roman" w:eastAsia="Times New Roman" w:hAnsi="Times New Roman" w:cs="Times New Roman"/>
          <w:bCs/>
          <w:sz w:val="26"/>
          <w:szCs w:val="26"/>
          <w:lang w:eastAsia="ru-RU"/>
        </w:rPr>
        <w:t xml:space="preserve">бюджета </w:t>
      </w:r>
      <w:r w:rsidRPr="00785AB5">
        <w:rPr>
          <w:rFonts w:ascii="Times New Roman" w:eastAsia="Times New Roman" w:hAnsi="Times New Roman" w:cs="Times New Roman"/>
          <w:sz w:val="26"/>
          <w:szCs w:val="26"/>
          <w:lang w:eastAsia="ru-RU"/>
        </w:rPr>
        <w:t>Дзержинского сельского поселения</w:t>
      </w:r>
      <w:r w:rsidRPr="00785AB5">
        <w:rPr>
          <w:rFonts w:ascii="Times New Roman" w:eastAsia="Times New Roman" w:hAnsi="Times New Roman" w:cs="Times New Roman"/>
          <w:b/>
          <w:sz w:val="26"/>
          <w:szCs w:val="26"/>
          <w:lang w:eastAsia="ru-RU"/>
        </w:rPr>
        <w:t xml:space="preserve"> </w:t>
      </w:r>
      <w:r w:rsidRPr="00785AB5">
        <w:rPr>
          <w:rFonts w:ascii="Times New Roman" w:eastAsia="Times New Roman" w:hAnsi="Times New Roman" w:cs="Times New Roman"/>
          <w:sz w:val="26"/>
          <w:szCs w:val="26"/>
          <w:lang w:eastAsia="ru-RU"/>
        </w:rPr>
        <w:t>на 202</w:t>
      </w:r>
      <w:r w:rsidR="00D50695" w:rsidRPr="00785AB5">
        <w:rPr>
          <w:rFonts w:ascii="Times New Roman" w:eastAsia="Times New Roman" w:hAnsi="Times New Roman" w:cs="Times New Roman"/>
          <w:sz w:val="26"/>
          <w:szCs w:val="26"/>
          <w:lang w:eastAsia="ru-RU"/>
        </w:rPr>
        <w:t>1</w:t>
      </w:r>
      <w:r w:rsidRPr="00785AB5">
        <w:rPr>
          <w:rFonts w:ascii="Times New Roman" w:eastAsia="Times New Roman" w:hAnsi="Times New Roman" w:cs="Times New Roman"/>
          <w:sz w:val="26"/>
          <w:szCs w:val="26"/>
          <w:lang w:eastAsia="ru-RU"/>
        </w:rPr>
        <w:t xml:space="preserve"> </w:t>
      </w:r>
      <w:proofErr w:type="gramStart"/>
      <w:r w:rsidRPr="00785AB5">
        <w:rPr>
          <w:rFonts w:ascii="Times New Roman" w:eastAsia="Times New Roman" w:hAnsi="Times New Roman" w:cs="Times New Roman"/>
          <w:sz w:val="26"/>
          <w:szCs w:val="26"/>
          <w:lang w:eastAsia="ru-RU"/>
        </w:rPr>
        <w:t xml:space="preserve">год </w:t>
      </w:r>
      <w:r w:rsidRPr="00785AB5">
        <w:rPr>
          <w:rFonts w:ascii="Times New Roman" w:eastAsia="Times New Roman" w:hAnsi="Times New Roman" w:cs="Times New Roman"/>
          <w:bCs/>
          <w:sz w:val="26"/>
          <w:szCs w:val="26"/>
          <w:lang w:eastAsia="ru-RU"/>
        </w:rPr>
        <w:t xml:space="preserve"> в</w:t>
      </w:r>
      <w:proofErr w:type="gramEnd"/>
      <w:r w:rsidRPr="00785AB5">
        <w:rPr>
          <w:rFonts w:ascii="Times New Roman" w:eastAsia="Times New Roman" w:hAnsi="Times New Roman" w:cs="Times New Roman"/>
          <w:sz w:val="26"/>
          <w:szCs w:val="26"/>
          <w:lang w:eastAsia="ru-RU"/>
        </w:rPr>
        <w:t xml:space="preserve"> сумме </w:t>
      </w:r>
      <w:r w:rsidR="00D50695" w:rsidRPr="00785AB5">
        <w:rPr>
          <w:rFonts w:ascii="Times New Roman" w:eastAsia="Times New Roman" w:hAnsi="Times New Roman" w:cs="Times New Roman"/>
          <w:sz w:val="26"/>
          <w:szCs w:val="26"/>
          <w:lang w:eastAsia="ru-RU"/>
        </w:rPr>
        <w:t>29 115 120,0</w:t>
      </w:r>
      <w:r w:rsidRPr="00785AB5">
        <w:rPr>
          <w:rFonts w:ascii="Times New Roman" w:eastAsia="Times New Roman" w:hAnsi="Times New Roman" w:cs="Times New Roman"/>
          <w:sz w:val="26"/>
          <w:szCs w:val="26"/>
          <w:lang w:eastAsia="ru-RU"/>
        </w:rPr>
        <w:t xml:space="preserve"> рублей;</w:t>
      </w:r>
    </w:p>
    <w:p w:rsidR="00EF220E" w:rsidRPr="00785AB5" w:rsidRDefault="00D50695" w:rsidP="00D50695">
      <w:pPr>
        <w:ind w:firstLine="709"/>
        <w:contextualSpacing/>
        <w:jc w:val="both"/>
        <w:rPr>
          <w:rFonts w:ascii="Times New Roman" w:eastAsia="Times New Roman" w:hAnsi="Times New Roman" w:cs="Times New Roman"/>
          <w:sz w:val="26"/>
          <w:szCs w:val="26"/>
          <w:lang w:eastAsia="ru-RU"/>
        </w:rPr>
      </w:pPr>
      <w:r w:rsidRPr="00785AB5">
        <w:rPr>
          <w:rFonts w:ascii="Times New Roman" w:eastAsia="Times New Roman" w:hAnsi="Times New Roman" w:cs="Times New Roman"/>
          <w:sz w:val="26"/>
          <w:szCs w:val="26"/>
          <w:lang w:eastAsia="ru-RU"/>
        </w:rPr>
        <w:t xml:space="preserve">- </w:t>
      </w:r>
      <w:r w:rsidR="00EF220E" w:rsidRPr="00785AB5">
        <w:rPr>
          <w:rFonts w:ascii="Times New Roman" w:eastAsia="Times New Roman" w:hAnsi="Times New Roman" w:cs="Times New Roman"/>
          <w:sz w:val="26"/>
          <w:szCs w:val="26"/>
          <w:lang w:eastAsia="ru-RU"/>
        </w:rPr>
        <w:t xml:space="preserve">общий объем расходов </w:t>
      </w:r>
      <w:r w:rsidR="00EF220E" w:rsidRPr="00785AB5">
        <w:rPr>
          <w:rFonts w:ascii="Times New Roman" w:eastAsia="Times New Roman" w:hAnsi="Times New Roman" w:cs="Times New Roman"/>
          <w:bCs/>
          <w:sz w:val="26"/>
          <w:szCs w:val="26"/>
          <w:lang w:eastAsia="ru-RU"/>
        </w:rPr>
        <w:t xml:space="preserve">бюджета </w:t>
      </w:r>
      <w:r w:rsidR="00EF220E" w:rsidRPr="00785AB5">
        <w:rPr>
          <w:rFonts w:ascii="Times New Roman" w:eastAsia="Times New Roman" w:hAnsi="Times New Roman" w:cs="Times New Roman"/>
          <w:sz w:val="26"/>
          <w:szCs w:val="26"/>
          <w:lang w:eastAsia="ru-RU"/>
        </w:rPr>
        <w:t>Дзержинского сельского поселения</w:t>
      </w:r>
      <w:r w:rsidR="00EF220E" w:rsidRPr="00785AB5">
        <w:rPr>
          <w:rFonts w:ascii="Times New Roman" w:eastAsia="Times New Roman" w:hAnsi="Times New Roman" w:cs="Times New Roman"/>
          <w:b/>
          <w:sz w:val="26"/>
          <w:szCs w:val="26"/>
          <w:lang w:eastAsia="ru-RU"/>
        </w:rPr>
        <w:t xml:space="preserve"> </w:t>
      </w:r>
      <w:r w:rsidR="00EF220E" w:rsidRPr="00785AB5">
        <w:rPr>
          <w:rFonts w:ascii="Times New Roman" w:eastAsia="Times New Roman" w:hAnsi="Times New Roman" w:cs="Times New Roman"/>
          <w:sz w:val="26"/>
          <w:szCs w:val="26"/>
          <w:lang w:eastAsia="ru-RU"/>
        </w:rPr>
        <w:t>на 202</w:t>
      </w:r>
      <w:r w:rsidRPr="00785AB5">
        <w:rPr>
          <w:rFonts w:ascii="Times New Roman" w:eastAsia="Times New Roman" w:hAnsi="Times New Roman" w:cs="Times New Roman"/>
          <w:sz w:val="26"/>
          <w:szCs w:val="26"/>
          <w:lang w:eastAsia="ru-RU"/>
        </w:rPr>
        <w:t>1</w:t>
      </w:r>
      <w:r w:rsidR="00EF220E" w:rsidRPr="00785AB5">
        <w:rPr>
          <w:rFonts w:ascii="Times New Roman" w:eastAsia="Times New Roman" w:hAnsi="Times New Roman" w:cs="Times New Roman"/>
          <w:sz w:val="26"/>
          <w:szCs w:val="26"/>
          <w:lang w:eastAsia="ru-RU"/>
        </w:rPr>
        <w:t xml:space="preserve"> год в сумме </w:t>
      </w:r>
      <w:r w:rsidRPr="00785AB5">
        <w:rPr>
          <w:rFonts w:ascii="Times New Roman" w:eastAsia="Times New Roman" w:hAnsi="Times New Roman" w:cs="Times New Roman"/>
          <w:sz w:val="26"/>
          <w:szCs w:val="26"/>
          <w:lang w:eastAsia="ru-RU"/>
        </w:rPr>
        <w:t>29 115 120,0</w:t>
      </w:r>
      <w:r w:rsidR="00EF220E" w:rsidRPr="00785AB5">
        <w:rPr>
          <w:rFonts w:ascii="Times New Roman" w:eastAsia="Times New Roman" w:hAnsi="Times New Roman" w:cs="Times New Roman"/>
          <w:sz w:val="26"/>
          <w:szCs w:val="26"/>
          <w:lang w:eastAsia="ru-RU"/>
        </w:rPr>
        <w:t xml:space="preserve"> рублей;</w:t>
      </w:r>
    </w:p>
    <w:p w:rsidR="00EF220E" w:rsidRPr="00785AB5" w:rsidRDefault="00D50695" w:rsidP="00D50695">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sz w:val="26"/>
          <w:szCs w:val="26"/>
          <w:lang w:eastAsia="ru-RU"/>
        </w:rPr>
        <w:t>-</w:t>
      </w:r>
      <w:r w:rsidR="00EF220E" w:rsidRPr="00785AB5">
        <w:rPr>
          <w:rFonts w:ascii="Times New Roman" w:eastAsia="Times New Roman" w:hAnsi="Times New Roman" w:cs="Times New Roman"/>
          <w:sz w:val="26"/>
          <w:szCs w:val="26"/>
          <w:lang w:eastAsia="ru-RU"/>
        </w:rPr>
        <w:t xml:space="preserve"> прогнозируемый дефицит бюджета Дзержинского сельского поселения на 202</w:t>
      </w:r>
      <w:r w:rsidRPr="00785AB5">
        <w:rPr>
          <w:rFonts w:ascii="Times New Roman" w:eastAsia="Times New Roman" w:hAnsi="Times New Roman" w:cs="Times New Roman"/>
          <w:sz w:val="26"/>
          <w:szCs w:val="26"/>
          <w:lang w:eastAsia="ru-RU"/>
        </w:rPr>
        <w:t>1</w:t>
      </w:r>
      <w:r w:rsidR="00EF220E" w:rsidRPr="00785AB5">
        <w:rPr>
          <w:rFonts w:ascii="Times New Roman" w:eastAsia="Times New Roman" w:hAnsi="Times New Roman" w:cs="Times New Roman"/>
          <w:sz w:val="26"/>
          <w:szCs w:val="26"/>
          <w:lang w:eastAsia="ru-RU"/>
        </w:rPr>
        <w:t xml:space="preserve"> год в сумме 0,0 тысяч рублей.</w:t>
      </w:r>
    </w:p>
    <w:p w:rsidR="00EF220E" w:rsidRPr="00785AB5" w:rsidRDefault="00EF220E" w:rsidP="00EF220E">
      <w:pPr>
        <w:tabs>
          <w:tab w:val="left" w:pos="1134"/>
        </w:tabs>
        <w:spacing w:after="0" w:line="240" w:lineRule="auto"/>
        <w:ind w:firstLine="594"/>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В течении 2021 года в решение совета депутатов №81 внесены изменения: согласно решений совета депутатов №87 от 04 марта 2021 г., №97 от 24 июня 2021 г., №130 от 20 декабря 2021 г.</w:t>
      </w:r>
    </w:p>
    <w:p w:rsidR="00D50695" w:rsidRPr="00785AB5" w:rsidRDefault="00EF220E" w:rsidP="00EF220E">
      <w:pPr>
        <w:spacing w:after="0" w:line="240" w:lineRule="auto"/>
        <w:ind w:firstLine="567"/>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 xml:space="preserve">После внесения указанных изменений </w:t>
      </w:r>
      <w:r w:rsidR="00D50695" w:rsidRPr="00785AB5">
        <w:rPr>
          <w:rFonts w:ascii="Times New Roman" w:eastAsia="Times New Roman" w:hAnsi="Times New Roman" w:cs="Times New Roman"/>
          <w:color w:val="000000"/>
          <w:sz w:val="26"/>
          <w:szCs w:val="26"/>
          <w:lang w:eastAsia="ru-RU"/>
        </w:rPr>
        <w:t xml:space="preserve">утверждены следующие основные характеристики бюджета Дзержинского сельского поселения на 2021 </w:t>
      </w:r>
      <w:proofErr w:type="spellStart"/>
      <w:r w:rsidR="00D50695" w:rsidRPr="00785AB5">
        <w:rPr>
          <w:rFonts w:ascii="Times New Roman" w:eastAsia="Times New Roman" w:hAnsi="Times New Roman" w:cs="Times New Roman"/>
          <w:color w:val="000000"/>
          <w:sz w:val="26"/>
          <w:szCs w:val="26"/>
          <w:lang w:eastAsia="ru-RU"/>
        </w:rPr>
        <w:t>тгод</w:t>
      </w:r>
      <w:proofErr w:type="spellEnd"/>
      <w:r w:rsidR="00D50695" w:rsidRPr="00785AB5">
        <w:rPr>
          <w:rFonts w:ascii="Times New Roman" w:eastAsia="Times New Roman" w:hAnsi="Times New Roman" w:cs="Times New Roman"/>
          <w:color w:val="000000"/>
          <w:sz w:val="26"/>
          <w:szCs w:val="26"/>
          <w:lang w:eastAsia="ru-RU"/>
        </w:rPr>
        <w:t>:</w:t>
      </w:r>
    </w:p>
    <w:p w:rsidR="00DB7301" w:rsidRPr="00785AB5" w:rsidRDefault="00D50695" w:rsidP="00EF220E">
      <w:pPr>
        <w:spacing w:after="0" w:line="240" w:lineRule="auto"/>
        <w:ind w:firstLine="567"/>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 xml:space="preserve">- </w:t>
      </w:r>
      <w:r w:rsidR="00EF220E" w:rsidRPr="00785AB5">
        <w:rPr>
          <w:rFonts w:ascii="Times New Roman" w:eastAsia="Times New Roman" w:hAnsi="Times New Roman" w:cs="Times New Roman"/>
          <w:color w:val="000000"/>
          <w:sz w:val="26"/>
          <w:szCs w:val="26"/>
          <w:lang w:eastAsia="ru-RU"/>
        </w:rPr>
        <w:t>п</w:t>
      </w:r>
      <w:r w:rsidR="00DB7301" w:rsidRPr="00785AB5">
        <w:rPr>
          <w:rFonts w:ascii="Times New Roman" w:eastAsia="Times New Roman" w:hAnsi="Times New Roman" w:cs="Times New Roman"/>
          <w:color w:val="000000"/>
          <w:sz w:val="26"/>
          <w:szCs w:val="26"/>
          <w:lang w:eastAsia="ru-RU"/>
        </w:rPr>
        <w:t xml:space="preserve">рогнозируемый общий объем доходов бюджета Дзержинского сельского поселения на 2021 год </w:t>
      </w:r>
      <w:r w:rsidRPr="00785AB5">
        <w:rPr>
          <w:rFonts w:ascii="Times New Roman" w:eastAsia="Times New Roman" w:hAnsi="Times New Roman" w:cs="Times New Roman"/>
          <w:color w:val="000000"/>
          <w:sz w:val="26"/>
          <w:szCs w:val="26"/>
          <w:lang w:eastAsia="ru-RU"/>
        </w:rPr>
        <w:t>35 989 187,98</w:t>
      </w:r>
      <w:r w:rsidR="00DB7301" w:rsidRPr="00785AB5">
        <w:rPr>
          <w:rFonts w:ascii="Times New Roman" w:eastAsia="Times New Roman" w:hAnsi="Times New Roman" w:cs="Times New Roman"/>
          <w:color w:val="000000"/>
          <w:sz w:val="26"/>
          <w:szCs w:val="26"/>
          <w:lang w:eastAsia="ru-RU"/>
        </w:rPr>
        <w:t xml:space="preserve"> рублей</w:t>
      </w:r>
      <w:r w:rsidR="00EF220E" w:rsidRPr="00785AB5">
        <w:rPr>
          <w:rFonts w:ascii="Times New Roman" w:eastAsia="Times New Roman" w:hAnsi="Times New Roman" w:cs="Times New Roman"/>
          <w:color w:val="000000"/>
          <w:sz w:val="26"/>
          <w:szCs w:val="26"/>
          <w:lang w:eastAsia="ru-RU"/>
        </w:rPr>
        <w:t>;</w:t>
      </w:r>
    </w:p>
    <w:p w:rsidR="00EF220E" w:rsidRPr="00785AB5" w:rsidRDefault="00D50695" w:rsidP="00D5069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 xml:space="preserve">- </w:t>
      </w:r>
      <w:r w:rsidR="00EF220E" w:rsidRPr="00785AB5">
        <w:rPr>
          <w:rFonts w:ascii="Times New Roman" w:eastAsia="Times New Roman" w:hAnsi="Times New Roman" w:cs="Times New Roman"/>
          <w:color w:val="000000"/>
          <w:sz w:val="26"/>
          <w:szCs w:val="26"/>
          <w:lang w:eastAsia="ru-RU"/>
        </w:rPr>
        <w:t>прогнозируемый общий объем расходов</w:t>
      </w:r>
      <w:r w:rsidRPr="00785AB5">
        <w:rPr>
          <w:rFonts w:ascii="Times New Roman" w:eastAsia="Times New Roman" w:hAnsi="Times New Roman" w:cs="Times New Roman"/>
          <w:color w:val="000000"/>
          <w:sz w:val="26"/>
          <w:szCs w:val="26"/>
          <w:lang w:eastAsia="ru-RU"/>
        </w:rPr>
        <w:t xml:space="preserve"> доходов бюджета Дзержинского сельского поселения на 2021 год 36 675 066,78 рублей</w:t>
      </w:r>
    </w:p>
    <w:p w:rsidR="00DB7301" w:rsidRPr="00785AB5" w:rsidRDefault="00D50695"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sz w:val="26"/>
          <w:szCs w:val="26"/>
          <w:lang w:eastAsia="ru-RU"/>
        </w:rPr>
        <w:t>- прогнозируемый дефицит бюджета Дзержинского сельского поселения на 2021 год в сумме 685 878,8 рублей</w:t>
      </w:r>
    </w:p>
    <w:p w:rsidR="00D50695" w:rsidRPr="00785AB5" w:rsidRDefault="00D50695"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 xml:space="preserve">В результате исполнения бюджета </w:t>
      </w:r>
    </w:p>
    <w:p w:rsidR="00666902" w:rsidRPr="00785AB5" w:rsidRDefault="00D50695"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 о</w:t>
      </w:r>
      <w:r w:rsidR="00666902" w:rsidRPr="00785AB5">
        <w:rPr>
          <w:rFonts w:ascii="Times New Roman" w:eastAsia="Times New Roman" w:hAnsi="Times New Roman" w:cs="Times New Roman"/>
          <w:color w:val="000000"/>
          <w:sz w:val="26"/>
          <w:szCs w:val="26"/>
          <w:lang w:eastAsia="ru-RU"/>
        </w:rPr>
        <w:t>бщий объем доходов бюджета Дзержинского сельского поселения за 2021 год составил 36 325 245,9 рублей</w:t>
      </w:r>
      <w:r w:rsidRPr="00785AB5">
        <w:rPr>
          <w:rFonts w:ascii="Times New Roman" w:eastAsia="Times New Roman" w:hAnsi="Times New Roman" w:cs="Times New Roman"/>
          <w:color w:val="000000"/>
          <w:sz w:val="26"/>
          <w:szCs w:val="26"/>
          <w:lang w:eastAsia="ru-RU"/>
        </w:rPr>
        <w:t xml:space="preserve"> (100,9% от планового значения)</w:t>
      </w:r>
      <w:r w:rsidR="00666902" w:rsidRPr="00785AB5">
        <w:rPr>
          <w:rFonts w:ascii="Times New Roman" w:eastAsia="Times New Roman" w:hAnsi="Times New Roman" w:cs="Times New Roman"/>
          <w:color w:val="000000"/>
          <w:sz w:val="26"/>
          <w:szCs w:val="26"/>
          <w:lang w:eastAsia="ru-RU"/>
        </w:rPr>
        <w:t>;</w:t>
      </w:r>
    </w:p>
    <w:p w:rsidR="00DB7301" w:rsidRPr="00785AB5" w:rsidRDefault="00D50695"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 о</w:t>
      </w:r>
      <w:r w:rsidR="00666902" w:rsidRPr="00785AB5">
        <w:rPr>
          <w:rFonts w:ascii="Times New Roman" w:eastAsia="Times New Roman" w:hAnsi="Times New Roman" w:cs="Times New Roman"/>
          <w:color w:val="000000"/>
          <w:sz w:val="26"/>
          <w:szCs w:val="26"/>
          <w:lang w:eastAsia="ru-RU"/>
        </w:rPr>
        <w:t>бщий объем расходов бюджета Дзержинского сельского поселения составил 34 720 574,85 рублей</w:t>
      </w:r>
      <w:r w:rsidRPr="00785AB5">
        <w:rPr>
          <w:rFonts w:ascii="Times New Roman" w:eastAsia="Times New Roman" w:hAnsi="Times New Roman" w:cs="Times New Roman"/>
          <w:color w:val="000000"/>
          <w:sz w:val="26"/>
          <w:szCs w:val="26"/>
          <w:lang w:eastAsia="ru-RU"/>
        </w:rPr>
        <w:t xml:space="preserve"> (95% от планового значения)</w:t>
      </w:r>
      <w:r w:rsidR="00DB7301" w:rsidRPr="00785AB5">
        <w:rPr>
          <w:rFonts w:ascii="Times New Roman" w:eastAsia="Times New Roman" w:hAnsi="Times New Roman" w:cs="Times New Roman"/>
          <w:color w:val="000000"/>
          <w:sz w:val="26"/>
          <w:szCs w:val="26"/>
          <w:lang w:eastAsia="ru-RU"/>
        </w:rPr>
        <w:t>;</w:t>
      </w:r>
    </w:p>
    <w:p w:rsidR="00DB7301" w:rsidRPr="00785AB5" w:rsidRDefault="00DB7301"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785AB5">
        <w:rPr>
          <w:rFonts w:ascii="Times New Roman" w:eastAsia="Times New Roman" w:hAnsi="Times New Roman" w:cs="Times New Roman"/>
          <w:color w:val="000000"/>
          <w:sz w:val="26"/>
          <w:szCs w:val="26"/>
          <w:lang w:eastAsia="ru-RU"/>
        </w:rPr>
        <w:t>Профицит бюджета Дзержинского сельского поселения за 2021 год составил 1 604 671,05 рублей.</w:t>
      </w:r>
    </w:p>
    <w:p w:rsidR="00DB7301" w:rsidRPr="00785AB5" w:rsidRDefault="00DB7301"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p>
    <w:p w:rsidR="00894568" w:rsidRPr="00785AB5" w:rsidRDefault="00DB7301" w:rsidP="00DB7301">
      <w:pPr>
        <w:pStyle w:val="a3"/>
        <w:numPr>
          <w:ilvl w:val="0"/>
          <w:numId w:val="8"/>
        </w:num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85AB5">
        <w:rPr>
          <w:rFonts w:ascii="Times New Roman" w:eastAsia="Times New Roman" w:hAnsi="Times New Roman" w:cs="Times New Roman"/>
          <w:b/>
          <w:sz w:val="26"/>
          <w:szCs w:val="26"/>
          <w:lang w:eastAsia="ru-RU"/>
        </w:rPr>
        <w:t>Доходы бюджета Дзержинского сельского поселения за 2021 год</w:t>
      </w:r>
    </w:p>
    <w:p w:rsidR="00DB7301" w:rsidRPr="00785AB5" w:rsidRDefault="00DB7301" w:rsidP="00894568">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p>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b/>
          <w:color w:val="000000"/>
          <w:sz w:val="26"/>
          <w:szCs w:val="26"/>
          <w:lang w:eastAsia="ru-RU"/>
        </w:rPr>
        <w:t>Справка об исполнении доходной части бюджета в разрезе доходных источников</w:t>
      </w:r>
    </w:p>
    <w:p w:rsidR="00785AB5" w:rsidRDefault="00785AB5" w:rsidP="00785AB5">
      <w:pPr>
        <w:autoSpaceDE w:val="0"/>
        <w:autoSpaceDN w:val="0"/>
        <w:adjustRightInd w:val="0"/>
        <w:spacing w:after="120" w:line="240" w:lineRule="auto"/>
        <w:ind w:left="280"/>
        <w:jc w:val="right"/>
        <w:rPr>
          <w:rFonts w:ascii="Times New Roman" w:eastAsia="Times New Roman" w:hAnsi="Times New Roman" w:cs="Times New Roman"/>
          <w:color w:val="000000"/>
          <w:sz w:val="26"/>
          <w:szCs w:val="26"/>
          <w:lang w:eastAsia="ru-RU"/>
        </w:rPr>
      </w:pPr>
      <w:proofErr w:type="spellStart"/>
      <w:r w:rsidRPr="00785AB5">
        <w:rPr>
          <w:rFonts w:ascii="Times New Roman" w:eastAsia="Times New Roman" w:hAnsi="Times New Roman" w:cs="Times New Roman"/>
          <w:color w:val="000000"/>
          <w:sz w:val="26"/>
          <w:szCs w:val="26"/>
          <w:lang w:eastAsia="ru-RU"/>
        </w:rPr>
        <w:t>Тыс.руб</w:t>
      </w:r>
      <w:proofErr w:type="spellEnd"/>
      <w:r w:rsidRPr="00785AB5">
        <w:rPr>
          <w:rFonts w:ascii="Times New Roman" w:eastAsia="Times New Roman" w:hAnsi="Times New Roman" w:cs="Times New Roman"/>
          <w:color w:val="000000"/>
          <w:sz w:val="26"/>
          <w:szCs w:val="26"/>
          <w:lang w:eastAsia="ru-RU"/>
        </w:rPr>
        <w:t>.</w:t>
      </w:r>
    </w:p>
    <w:tbl>
      <w:tblPr>
        <w:tblW w:w="10525" w:type="dxa"/>
        <w:tblInd w:w="-612" w:type="dxa"/>
        <w:tblCellMar>
          <w:left w:w="0" w:type="dxa"/>
          <w:right w:w="0" w:type="dxa"/>
        </w:tblCellMar>
        <w:tblLook w:val="0000" w:firstRow="0" w:lastRow="0" w:firstColumn="0" w:lastColumn="0" w:noHBand="0" w:noVBand="0"/>
      </w:tblPr>
      <w:tblGrid>
        <w:gridCol w:w="2417"/>
        <w:gridCol w:w="1431"/>
        <w:gridCol w:w="1823"/>
        <w:gridCol w:w="1802"/>
        <w:gridCol w:w="3052"/>
      </w:tblGrid>
      <w:tr w:rsidR="00785AB5" w:rsidRPr="00785AB5" w:rsidTr="00785AB5">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lastRenderedPageBreak/>
              <w:t>Наименование доходных источников</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Годовой план на 2021 год</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Фактически поступило за.2021 год</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 исполнения</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Пояснение</w:t>
            </w:r>
          </w:p>
        </w:tc>
      </w:tr>
      <w:tr w:rsidR="00785AB5" w:rsidRPr="00785AB5" w:rsidTr="00785AB5">
        <w:trPr>
          <w:trHeight w:val="235"/>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1</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2</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3</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4</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785AB5" w:rsidRDefault="00785AB5" w:rsidP="00785AB5">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785AB5">
              <w:rPr>
                <w:rFonts w:ascii="Times New Roman" w:eastAsia="Times New Roman" w:hAnsi="Times New Roman" w:cs="Times New Roman"/>
                <w:color w:val="000000"/>
                <w:sz w:val="26"/>
                <w:szCs w:val="26"/>
                <w:lang w:eastAsia="ru-RU"/>
              </w:rPr>
              <w:t> </w:t>
            </w:r>
          </w:p>
        </w:tc>
      </w:tr>
      <w:tr w:rsidR="00785AB5" w:rsidRPr="00785AB5" w:rsidTr="00785AB5">
        <w:trPr>
          <w:trHeight w:val="533"/>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xml:space="preserve">Налоговые доходы, всего в </w:t>
            </w:r>
            <w:proofErr w:type="spellStart"/>
            <w:r w:rsidRPr="00B113C8">
              <w:rPr>
                <w:rFonts w:ascii="Times New Roman" w:eastAsia="Times New Roman" w:hAnsi="Times New Roman" w:cs="Times New Roman"/>
                <w:color w:val="000000"/>
                <w:lang w:eastAsia="ru-RU"/>
              </w:rPr>
              <w:t>т.ч</w:t>
            </w:r>
            <w:proofErr w:type="spellEnd"/>
            <w:r w:rsidRPr="00B113C8">
              <w:rPr>
                <w:rFonts w:ascii="Times New Roman" w:eastAsia="Times New Roman" w:hAnsi="Times New Roman" w:cs="Times New Roman"/>
                <w:color w:val="000000"/>
                <w:lang w:eastAsia="ru-RU"/>
              </w:rPr>
              <w:t>.</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8861,2</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9433,7</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106</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w:t>
            </w:r>
          </w:p>
        </w:tc>
      </w:tr>
      <w:tr w:rsidR="00B113C8" w:rsidRPr="00785AB5" w:rsidTr="00D825AB">
        <w:trPr>
          <w:trHeight w:val="336"/>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pStyle w:val="3"/>
              <w:spacing w:line="276" w:lineRule="auto"/>
              <w:ind w:left="0"/>
              <w:rPr>
                <w:color w:val="000000"/>
                <w:sz w:val="22"/>
                <w:szCs w:val="22"/>
                <w:lang w:val="ru-RU" w:eastAsia="en-US"/>
              </w:rPr>
            </w:pPr>
            <w:r w:rsidRPr="00B113C8">
              <w:rPr>
                <w:color w:val="000000"/>
                <w:sz w:val="22"/>
                <w:szCs w:val="22"/>
                <w:lang w:val="ru-RU" w:eastAsia="en-US"/>
              </w:rPr>
              <w:t>Налог на доходы физических лиц</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2500,0</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2418,1</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96,7</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13C8" w:rsidRPr="00B113C8" w:rsidRDefault="00B113C8" w:rsidP="00B113C8">
            <w:pPr>
              <w:autoSpaceDE w:val="0"/>
              <w:autoSpaceDN w:val="0"/>
              <w:adjustRightInd w:val="0"/>
              <w:spacing w:after="0" w:line="240" w:lineRule="auto"/>
              <w:rPr>
                <w:rFonts w:ascii="Times New Roman" w:eastAsia="Times New Roman" w:hAnsi="Times New Roman" w:cs="Times New Roman"/>
                <w:color w:val="000000"/>
                <w:lang w:eastAsia="ru-RU"/>
              </w:rPr>
            </w:pPr>
          </w:p>
        </w:tc>
      </w:tr>
      <w:tr w:rsidR="00B113C8" w:rsidRPr="00785AB5" w:rsidTr="00D825AB">
        <w:trPr>
          <w:trHeight w:val="336"/>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pStyle w:val="3"/>
              <w:spacing w:line="276" w:lineRule="auto"/>
              <w:ind w:left="0"/>
              <w:rPr>
                <w:color w:val="000000"/>
                <w:sz w:val="22"/>
                <w:szCs w:val="22"/>
                <w:lang w:val="ru-RU" w:eastAsia="en-US"/>
              </w:rPr>
            </w:pPr>
            <w:r w:rsidRPr="00B113C8">
              <w:rPr>
                <w:color w:val="000000"/>
                <w:sz w:val="22"/>
                <w:szCs w:val="22"/>
                <w:lang w:val="ru-RU" w:eastAsia="en-US"/>
              </w:rPr>
              <w:t>Доходы от уплаты акцизов</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1441,2</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1424,8</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98,9</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13C8" w:rsidRPr="00B113C8" w:rsidRDefault="00B113C8" w:rsidP="00B113C8">
            <w:pPr>
              <w:autoSpaceDE w:val="0"/>
              <w:autoSpaceDN w:val="0"/>
              <w:adjustRightInd w:val="0"/>
              <w:spacing w:after="0" w:line="240" w:lineRule="auto"/>
              <w:rPr>
                <w:rFonts w:ascii="Times New Roman" w:eastAsia="Times New Roman" w:hAnsi="Times New Roman" w:cs="Times New Roman"/>
                <w:color w:val="000000"/>
                <w:lang w:eastAsia="ru-RU"/>
              </w:rPr>
            </w:pPr>
          </w:p>
        </w:tc>
      </w:tr>
      <w:tr w:rsidR="00B113C8" w:rsidRPr="00785AB5" w:rsidTr="00D825AB">
        <w:trPr>
          <w:trHeight w:val="336"/>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pStyle w:val="3"/>
              <w:spacing w:line="276" w:lineRule="auto"/>
              <w:ind w:left="0"/>
              <w:rPr>
                <w:color w:val="000000"/>
                <w:sz w:val="22"/>
                <w:szCs w:val="22"/>
                <w:lang w:val="ru-RU" w:eastAsia="en-US"/>
              </w:rPr>
            </w:pPr>
            <w:r w:rsidRPr="00B113C8">
              <w:rPr>
                <w:color w:val="000000"/>
                <w:sz w:val="22"/>
                <w:szCs w:val="22"/>
                <w:lang w:val="ru-RU" w:eastAsia="en-US"/>
              </w:rPr>
              <w:t>Налог на имущество физических лиц</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260,0</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265,0</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101,9</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13C8" w:rsidRPr="00B113C8" w:rsidRDefault="00B113C8" w:rsidP="00B113C8">
            <w:pPr>
              <w:autoSpaceDE w:val="0"/>
              <w:autoSpaceDN w:val="0"/>
              <w:adjustRightInd w:val="0"/>
              <w:spacing w:after="0" w:line="240" w:lineRule="auto"/>
              <w:rPr>
                <w:rFonts w:ascii="Times New Roman" w:eastAsia="Times New Roman" w:hAnsi="Times New Roman" w:cs="Times New Roman"/>
                <w:color w:val="000000"/>
                <w:lang w:eastAsia="ru-RU"/>
              </w:rPr>
            </w:pPr>
          </w:p>
        </w:tc>
      </w:tr>
      <w:tr w:rsidR="00785AB5" w:rsidRPr="00785AB5" w:rsidTr="00785AB5">
        <w:trPr>
          <w:trHeight w:val="336"/>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Государственная пошлина</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5,0</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2,1</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42</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в связи с ограничением полномочий по совершению нотариальных действий ОМСУ, снизился процент обращения населения за услугами</w:t>
            </w:r>
          </w:p>
        </w:tc>
      </w:tr>
      <w:tr w:rsidR="00785AB5" w:rsidRPr="00785AB5" w:rsidTr="00785AB5">
        <w:trPr>
          <w:trHeight w:val="336"/>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B113C8">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xml:space="preserve">Земельный налог </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B113C8"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4655</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B113C8"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5323,7</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B113C8"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114,4</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Оплата организациями задолженности по земельному налогу за 2018-2019 годы</w:t>
            </w:r>
          </w:p>
        </w:tc>
      </w:tr>
      <w:tr w:rsidR="00785AB5" w:rsidRPr="00785AB5" w:rsidTr="00785AB5">
        <w:trPr>
          <w:trHeight w:val="457"/>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xml:space="preserve">Неналоговые доходы всего, в </w:t>
            </w:r>
            <w:proofErr w:type="spellStart"/>
            <w:r w:rsidRPr="00B113C8">
              <w:rPr>
                <w:rFonts w:ascii="Times New Roman" w:eastAsia="Times New Roman" w:hAnsi="Times New Roman" w:cs="Times New Roman"/>
                <w:color w:val="000000"/>
                <w:lang w:eastAsia="ru-RU"/>
              </w:rPr>
              <w:t>т.ч</w:t>
            </w:r>
            <w:proofErr w:type="spellEnd"/>
            <w:r w:rsidRPr="00B113C8">
              <w:rPr>
                <w:rFonts w:ascii="Times New Roman" w:eastAsia="Times New Roman" w:hAnsi="Times New Roman" w:cs="Times New Roman"/>
                <w:color w:val="000000"/>
                <w:lang w:eastAsia="ru-RU"/>
              </w:rPr>
              <w:t>.</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1297,9</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1095,9</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84</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w:t>
            </w:r>
          </w:p>
        </w:tc>
      </w:tr>
      <w:tr w:rsidR="00785AB5" w:rsidRPr="00785AB5" w:rsidTr="00785AB5">
        <w:trPr>
          <w:trHeight w:val="267"/>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B113C8"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hAnsi="Times New Roman" w:cs="Times New Roman"/>
                <w:color w:val="000000"/>
              </w:rPr>
              <w:t>Прочие поступления от использования имущества (</w:t>
            </w:r>
            <w:proofErr w:type="spellStart"/>
            <w:r w:rsidRPr="00B113C8">
              <w:rPr>
                <w:rFonts w:ascii="Times New Roman" w:hAnsi="Times New Roman" w:cs="Times New Roman"/>
                <w:color w:val="000000"/>
              </w:rPr>
              <w:t>соцнайм</w:t>
            </w:r>
            <w:proofErr w:type="spellEnd"/>
            <w:r w:rsidRPr="00B113C8">
              <w:rPr>
                <w:rFonts w:ascii="Times New Roman" w:hAnsi="Times New Roman" w:cs="Times New Roman"/>
                <w:color w:val="000000"/>
              </w:rPr>
              <w:t>)</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576,5</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320,3</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56</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xml:space="preserve">Низкая платежеспособность населения по договорам социального найма. С населением, регулярно </w:t>
            </w:r>
            <w:proofErr w:type="spellStart"/>
            <w:r w:rsidRPr="00B113C8">
              <w:rPr>
                <w:rFonts w:ascii="Times New Roman" w:eastAsia="Times New Roman" w:hAnsi="Times New Roman" w:cs="Times New Roman"/>
                <w:color w:val="000000"/>
                <w:lang w:eastAsia="ru-RU"/>
              </w:rPr>
              <w:t>неоплачивающими</w:t>
            </w:r>
            <w:proofErr w:type="spellEnd"/>
            <w:r w:rsidRPr="00B113C8">
              <w:rPr>
                <w:rFonts w:ascii="Times New Roman" w:eastAsia="Times New Roman" w:hAnsi="Times New Roman" w:cs="Times New Roman"/>
                <w:color w:val="000000"/>
                <w:lang w:eastAsia="ru-RU"/>
              </w:rPr>
              <w:t xml:space="preserve"> счета, ведется претензионная работа</w:t>
            </w:r>
          </w:p>
        </w:tc>
      </w:tr>
      <w:tr w:rsidR="00B113C8" w:rsidRPr="00785AB5" w:rsidTr="0082110E">
        <w:trPr>
          <w:trHeight w:val="267"/>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pStyle w:val="3"/>
              <w:spacing w:line="276" w:lineRule="auto"/>
              <w:ind w:left="0"/>
              <w:rPr>
                <w:color w:val="000000"/>
                <w:sz w:val="22"/>
                <w:szCs w:val="22"/>
                <w:lang w:val="ru-RU" w:eastAsia="en-US"/>
              </w:rPr>
            </w:pPr>
            <w:r w:rsidRPr="00B113C8">
              <w:rPr>
                <w:color w:val="000000"/>
                <w:sz w:val="22"/>
                <w:szCs w:val="22"/>
                <w:lang w:val="ru-RU" w:eastAsia="en-US"/>
              </w:rPr>
              <w:t>Доходы получаемые в виде арендной платы</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621,4</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710,5</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b/>
                <w:bCs/>
                <w:color w:val="000000"/>
              </w:rPr>
            </w:pPr>
            <w:r w:rsidRPr="00B113C8">
              <w:rPr>
                <w:rFonts w:ascii="Times New Roman" w:hAnsi="Times New Roman" w:cs="Times New Roman"/>
                <w:b/>
                <w:bCs/>
                <w:color w:val="000000"/>
              </w:rPr>
              <w:t>114,3</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rPr>
            </w:pPr>
            <w:r w:rsidRPr="00B113C8">
              <w:rPr>
                <w:rFonts w:ascii="Times New Roman" w:hAnsi="Times New Roman" w:cs="Times New Roman"/>
                <w:bCs/>
                <w:color w:val="000000"/>
              </w:rPr>
              <w:t>Поступление платежей по соглашению о реструктуризации задолженности</w:t>
            </w:r>
          </w:p>
        </w:tc>
      </w:tr>
      <w:tr w:rsidR="00B113C8" w:rsidRPr="00785AB5" w:rsidTr="0082110E">
        <w:trPr>
          <w:trHeight w:val="267"/>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pStyle w:val="3"/>
              <w:spacing w:line="276" w:lineRule="auto"/>
              <w:ind w:left="0"/>
              <w:rPr>
                <w:color w:val="000000"/>
                <w:sz w:val="22"/>
                <w:szCs w:val="22"/>
                <w:lang w:val="ru-RU" w:eastAsia="en-US"/>
              </w:rPr>
            </w:pPr>
            <w:r w:rsidRPr="00B113C8">
              <w:rPr>
                <w:color w:val="000000"/>
                <w:sz w:val="22"/>
                <w:szCs w:val="22"/>
                <w:lang w:val="ru-RU" w:eastAsia="en-US"/>
              </w:rPr>
              <w:t>Доходы от оказания платных услуг</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100</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color w:val="000000"/>
              </w:rPr>
            </w:pPr>
            <w:r w:rsidRPr="00B113C8">
              <w:rPr>
                <w:rFonts w:ascii="Times New Roman" w:hAnsi="Times New Roman" w:cs="Times New Roman"/>
                <w:color w:val="000000"/>
              </w:rPr>
              <w:t>65,2</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65,2</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rPr>
            </w:pPr>
            <w:r w:rsidRPr="00B113C8">
              <w:rPr>
                <w:rFonts w:ascii="Times New Roman" w:hAnsi="Times New Roman" w:cs="Times New Roman"/>
                <w:bCs/>
                <w:color w:val="000000"/>
              </w:rPr>
              <w:t>В связи с санитарно-эпидемиологической ситуацией</w:t>
            </w:r>
          </w:p>
        </w:tc>
      </w:tr>
      <w:tr w:rsidR="00785AB5" w:rsidRPr="00785AB5" w:rsidTr="00785AB5">
        <w:trPr>
          <w:trHeight w:val="388"/>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ИТОГО налоговых и неналоговых доходов</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10159,1</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10529,6</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104</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w:t>
            </w:r>
          </w:p>
        </w:tc>
      </w:tr>
      <w:tr w:rsidR="00785AB5" w:rsidRPr="00785AB5" w:rsidTr="00785AB5">
        <w:trPr>
          <w:trHeight w:val="388"/>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xml:space="preserve">БЕЗВОЗМЕЗДНЫЕ ПОСТУПЛЕНИЯ </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25830,1</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25795,6</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99,9</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ind w:left="80"/>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Отклонение за счет возврата остатка субсидий 2020 года</w:t>
            </w: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 xml:space="preserve">Дотации из областного и районного фонда </w:t>
            </w:r>
            <w:r w:rsidRPr="00B113C8">
              <w:rPr>
                <w:rFonts w:ascii="Times New Roman" w:hAnsi="Times New Roman" w:cs="Times New Roman"/>
                <w:color w:val="000000"/>
              </w:rPr>
              <w:lastRenderedPageBreak/>
              <w:t>поддержки на выравнивание бюджетной обеспеченности</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lastRenderedPageBreak/>
              <w:t>13960,1</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13960,1</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lastRenderedPageBreak/>
              <w:t>Субсидии бюджетам на осуществление дорожной деятельности в отношении автомобильных дорог общего пользования</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858,6</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858,6</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rPr>
            </w:pPr>
          </w:p>
          <w:p w:rsidR="00B113C8" w:rsidRPr="00B113C8" w:rsidRDefault="00B113C8" w:rsidP="00B113C8">
            <w:pPr>
              <w:rPr>
                <w:rFonts w:ascii="Times New Roman" w:hAnsi="Times New Roman" w:cs="Times New Roman"/>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Субсидии бюджетам сельских поселений на реализацию программ формирования современной городской среды</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3450,0</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3450,0</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Субсидии бюджетам сельских поселений на обеспечение комплексного развития сельских территорий</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6539,8</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6539,8</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highlight w:val="yellow"/>
              </w:rPr>
            </w:pPr>
          </w:p>
          <w:p w:rsidR="00B113C8" w:rsidRPr="00B113C8" w:rsidRDefault="00B113C8" w:rsidP="00B113C8">
            <w:pPr>
              <w:rPr>
                <w:rFonts w:ascii="Times New Roman" w:hAnsi="Times New Roman" w:cs="Times New Roman"/>
                <w:bCs/>
                <w:color w:val="000000"/>
                <w:highlight w:val="yellow"/>
              </w:rPr>
            </w:pPr>
          </w:p>
          <w:p w:rsidR="00B113C8" w:rsidRPr="00B113C8" w:rsidRDefault="00B113C8" w:rsidP="00B113C8">
            <w:pPr>
              <w:rPr>
                <w:rFonts w:ascii="Times New Roman" w:hAnsi="Times New Roman" w:cs="Times New Roman"/>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Субвенции на выполнение передаваемых полномочий</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3,5</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3,5</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297,4</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297,4</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Иные межбюджетные трансферты</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720,6</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720,6</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r w:rsidRPr="00B113C8">
              <w:rPr>
                <w:rFonts w:ascii="Times New Roman" w:hAnsi="Times New Roman" w:cs="Times New Roman"/>
                <w:bCs/>
                <w:color w:val="000000"/>
              </w:rPr>
              <w:t>100</w:t>
            </w: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
                <w:bCs/>
                <w:color w:val="000000"/>
                <w:highlight w:val="yellow"/>
              </w:rPr>
            </w:pP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Доходы от возврата остатков субсидий</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0</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5,4</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highlight w:val="yellow"/>
              </w:rPr>
            </w:pPr>
            <w:r w:rsidRPr="00B113C8">
              <w:rPr>
                <w:rFonts w:ascii="Times New Roman" w:hAnsi="Times New Roman" w:cs="Times New Roman"/>
                <w:bCs/>
                <w:color w:val="000000"/>
              </w:rPr>
              <w:t>Возврат администрацией ЛМР МБТ на передачу полномочий</w:t>
            </w:r>
          </w:p>
        </w:tc>
      </w:tr>
      <w:tr w:rsidR="00B113C8" w:rsidRPr="00785AB5" w:rsidTr="00367043">
        <w:trPr>
          <w:trHeight w:val="388"/>
        </w:trPr>
        <w:tc>
          <w:tcPr>
            <w:tcW w:w="2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color w:val="000000"/>
              </w:rPr>
            </w:pPr>
            <w:r w:rsidRPr="00B113C8">
              <w:rPr>
                <w:rFonts w:ascii="Times New Roman" w:hAnsi="Times New Roman" w:cs="Times New Roman"/>
                <w:color w:val="000000"/>
              </w:rPr>
              <w:t>Возврат остатков субсидий</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0</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jc w:val="center"/>
              <w:rPr>
                <w:rFonts w:ascii="Times New Roman" w:hAnsi="Times New Roman" w:cs="Times New Roman"/>
                <w:color w:val="000000"/>
              </w:rPr>
            </w:pPr>
            <w:r w:rsidRPr="00B113C8">
              <w:rPr>
                <w:rFonts w:ascii="Times New Roman" w:hAnsi="Times New Roman" w:cs="Times New Roman"/>
                <w:color w:val="000000"/>
              </w:rPr>
              <w:t>-39,9</w:t>
            </w:r>
          </w:p>
        </w:tc>
        <w:tc>
          <w:tcPr>
            <w:tcW w:w="1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3C8" w:rsidRPr="00B113C8" w:rsidRDefault="00B113C8" w:rsidP="00B113C8">
            <w:pPr>
              <w:spacing w:line="276" w:lineRule="auto"/>
              <w:jc w:val="center"/>
              <w:rPr>
                <w:rFonts w:ascii="Times New Roman" w:hAnsi="Times New Roman" w:cs="Times New Roman"/>
                <w:bCs/>
                <w:color w:val="000000"/>
              </w:rPr>
            </w:pPr>
          </w:p>
        </w:tc>
        <w:tc>
          <w:tcPr>
            <w:tcW w:w="3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3C8" w:rsidRPr="00B113C8" w:rsidRDefault="00B113C8" w:rsidP="00B113C8">
            <w:pPr>
              <w:rPr>
                <w:rFonts w:ascii="Times New Roman" w:hAnsi="Times New Roman" w:cs="Times New Roman"/>
                <w:bCs/>
                <w:color w:val="000000"/>
              </w:rPr>
            </w:pPr>
            <w:r w:rsidRPr="00B113C8">
              <w:rPr>
                <w:rFonts w:ascii="Times New Roman" w:hAnsi="Times New Roman" w:cs="Times New Roman"/>
                <w:bCs/>
                <w:color w:val="000000"/>
              </w:rPr>
              <w:t>Возврат неиспользованных субсидий 2020 года</w:t>
            </w:r>
          </w:p>
        </w:tc>
      </w:tr>
      <w:tr w:rsidR="00785AB5" w:rsidRPr="00785AB5" w:rsidTr="00785AB5">
        <w:trPr>
          <w:trHeight w:val="388"/>
        </w:trPr>
        <w:tc>
          <w:tcPr>
            <w:tcW w:w="2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12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ВСЕГО:</w:t>
            </w:r>
          </w:p>
        </w:tc>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35989,2</w:t>
            </w:r>
          </w:p>
        </w:tc>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36325,2</w:t>
            </w:r>
          </w:p>
        </w:tc>
        <w:tc>
          <w:tcPr>
            <w:tcW w:w="1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AB5" w:rsidRPr="00B113C8" w:rsidRDefault="00785AB5" w:rsidP="00785AB5">
            <w:pPr>
              <w:autoSpaceDE w:val="0"/>
              <w:autoSpaceDN w:val="0"/>
              <w:adjustRightInd w:val="0"/>
              <w:spacing w:after="0" w:line="240" w:lineRule="auto"/>
              <w:jc w:val="center"/>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100,9</w:t>
            </w:r>
          </w:p>
        </w:tc>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5AB5" w:rsidRPr="00B113C8" w:rsidRDefault="00785AB5" w:rsidP="00785AB5">
            <w:pPr>
              <w:autoSpaceDE w:val="0"/>
              <w:autoSpaceDN w:val="0"/>
              <w:adjustRightInd w:val="0"/>
              <w:spacing w:after="0" w:line="240" w:lineRule="auto"/>
              <w:rPr>
                <w:rFonts w:ascii="Times New Roman" w:eastAsia="Times New Roman" w:hAnsi="Times New Roman" w:cs="Times New Roman"/>
                <w:lang w:eastAsia="ru-RU"/>
              </w:rPr>
            </w:pPr>
            <w:r w:rsidRPr="00B113C8">
              <w:rPr>
                <w:rFonts w:ascii="Times New Roman" w:eastAsia="Times New Roman" w:hAnsi="Times New Roman" w:cs="Times New Roman"/>
                <w:color w:val="000000"/>
                <w:lang w:eastAsia="ru-RU"/>
              </w:rPr>
              <w:t> </w:t>
            </w:r>
          </w:p>
        </w:tc>
      </w:tr>
    </w:tbl>
    <w:p w:rsidR="00DB7301" w:rsidRPr="00DB7301" w:rsidRDefault="00DB7301" w:rsidP="00DB730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B7301" w:rsidRPr="001970F9" w:rsidRDefault="001970F9" w:rsidP="001970F9">
      <w:pPr>
        <w:pStyle w:val="a3"/>
        <w:numPr>
          <w:ilvl w:val="0"/>
          <w:numId w:val="8"/>
        </w:num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1970F9">
        <w:rPr>
          <w:rFonts w:ascii="Times New Roman" w:eastAsia="Times New Roman" w:hAnsi="Times New Roman" w:cs="Times New Roman"/>
          <w:b/>
          <w:color w:val="000000"/>
          <w:sz w:val="26"/>
          <w:szCs w:val="26"/>
          <w:lang w:eastAsia="ru-RU"/>
        </w:rPr>
        <w:t>Расходы бюджета Дзержинского сельского поселения за 2021 год</w:t>
      </w:r>
    </w:p>
    <w:p w:rsidR="00DB7301" w:rsidRDefault="00DB7301" w:rsidP="008945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970F9" w:rsidRPr="001970F9" w:rsidRDefault="001970F9" w:rsidP="001970F9">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b/>
          <w:color w:val="000000"/>
          <w:sz w:val="26"/>
          <w:szCs w:val="26"/>
          <w:lang w:eastAsia="ru-RU"/>
        </w:rPr>
        <w:t xml:space="preserve">Справка об исполнении расходной части бюджета </w:t>
      </w:r>
    </w:p>
    <w:p w:rsidR="001970F9" w:rsidRPr="00894568" w:rsidRDefault="001970F9" w:rsidP="001970F9">
      <w:pPr>
        <w:autoSpaceDE w:val="0"/>
        <w:autoSpaceDN w:val="0"/>
        <w:adjustRightInd w:val="0"/>
        <w:spacing w:after="120" w:line="240" w:lineRule="auto"/>
        <w:ind w:left="280"/>
        <w:jc w:val="right"/>
        <w:rPr>
          <w:rFonts w:ascii="Times New Roman" w:eastAsia="Times New Roman" w:hAnsi="Times New Roman" w:cs="Times New Roman"/>
          <w:sz w:val="24"/>
          <w:szCs w:val="24"/>
          <w:lang w:eastAsia="ru-RU"/>
        </w:rPr>
      </w:pPr>
      <w:proofErr w:type="spellStart"/>
      <w:r w:rsidRPr="00894568">
        <w:rPr>
          <w:rFonts w:ascii="Times New Roman" w:eastAsia="Times New Roman" w:hAnsi="Times New Roman" w:cs="Times New Roman"/>
          <w:color w:val="000000"/>
          <w:sz w:val="24"/>
          <w:szCs w:val="24"/>
          <w:lang w:eastAsia="ru-RU"/>
        </w:rPr>
        <w:t>Тыс.руб</w:t>
      </w:r>
      <w:proofErr w:type="spellEnd"/>
      <w:r w:rsidRPr="00894568">
        <w:rPr>
          <w:rFonts w:ascii="Times New Roman" w:eastAsia="Times New Roman" w:hAnsi="Times New Roman" w:cs="Times New Roman"/>
          <w:color w:val="000000"/>
          <w:sz w:val="24"/>
          <w:szCs w:val="24"/>
          <w:lang w:eastAsia="ru-RU"/>
        </w:rPr>
        <w:t>.</w:t>
      </w:r>
    </w:p>
    <w:tbl>
      <w:tblPr>
        <w:tblW w:w="10620" w:type="dxa"/>
        <w:tblInd w:w="-612" w:type="dxa"/>
        <w:tblCellMar>
          <w:left w:w="0" w:type="dxa"/>
          <w:right w:w="0" w:type="dxa"/>
        </w:tblCellMar>
        <w:tblLook w:val="0000" w:firstRow="0" w:lastRow="0" w:firstColumn="0" w:lastColumn="0" w:noHBand="0" w:noVBand="0"/>
      </w:tblPr>
      <w:tblGrid>
        <w:gridCol w:w="1268"/>
        <w:gridCol w:w="2066"/>
        <w:gridCol w:w="1836"/>
        <w:gridCol w:w="1802"/>
        <w:gridCol w:w="3648"/>
      </w:tblGrid>
      <w:tr w:rsidR="001970F9" w:rsidRPr="00894568" w:rsidTr="00AA1854">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КФСР</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Ассигнования 2021 год</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Фактически расходов за 2021 год</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исполнения</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Пояснение</w:t>
            </w:r>
          </w:p>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235"/>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3</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4</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235"/>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p w:rsidR="001970F9" w:rsidRPr="001970F9" w:rsidRDefault="001970F9" w:rsidP="00AA1854">
            <w:pPr>
              <w:autoSpaceDE w:val="0"/>
              <w:autoSpaceDN w:val="0"/>
              <w:adjustRightInd w:val="0"/>
              <w:spacing w:after="120" w:line="240" w:lineRule="auto"/>
              <w:ind w:left="280"/>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0104</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8429,0</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8358,3 </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40" w:lineRule="auto"/>
              <w:ind w:left="280"/>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99,2</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Не израсходована субвенция на исполнение полномочий в сфере административных правонарушений в связи с отсутствием НПА по расходованию субвенции. Остаток субвенции подлежит возврату</w:t>
            </w:r>
          </w:p>
        </w:tc>
      </w:tr>
      <w:tr w:rsidR="001970F9" w:rsidRPr="00894568" w:rsidTr="00AA1854">
        <w:trPr>
          <w:trHeight w:val="361"/>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0111</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50,0</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xml:space="preserve">Резервный фонд не расходовался </w:t>
            </w:r>
          </w:p>
        </w:tc>
      </w:tr>
      <w:tr w:rsidR="001970F9" w:rsidRPr="00894568" w:rsidTr="00AA1854">
        <w:trPr>
          <w:trHeight w:val="361"/>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0113</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2282,8</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1987,2</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87,1</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12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Не в полном объеме израсходованы ассигнования по содержанию и обслуживанию имущества казны. Заключен муниципальный контракт на отопление здания физкультурно-оздоровительного комплекса. Т.к. здание не введено в эксплуатацию отопление подавалась не на полную мощность, в связи с чем возникла экономия по указанной статье расходов</w:t>
            </w:r>
          </w:p>
        </w:tc>
      </w:tr>
      <w:tr w:rsidR="001970F9" w:rsidRPr="00894568" w:rsidTr="00AA1854">
        <w:trPr>
          <w:trHeight w:val="513"/>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0203</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297,4</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212,8</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71,6</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Субвенция на осуществление первичного воинского учета израсходована не в полном объеме в связи с отсутствием специалиста. Остаток субвенции подлежит возврату.</w:t>
            </w:r>
          </w:p>
        </w:tc>
      </w:tr>
      <w:tr w:rsidR="001970F9" w:rsidRPr="00894568" w:rsidTr="00AA1854">
        <w:trPr>
          <w:trHeight w:val="513"/>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0310</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145,7</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145,7</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355"/>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0314</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240,8</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240,8</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513"/>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lastRenderedPageBreak/>
              <w:t>0409</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2437,5</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1816,3</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74,5</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Оплата работ по заключенным муниципальным контрактам на содержание и обслуживание дорог, паспортизацию дорог производится по факту выполнения работ</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0501</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577,0</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577,0</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0502</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2547,1</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2547,1</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0503</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11992,2</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11268,7</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94</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Не израсходованы средства субсидии от администрации Лужского муниципального района в сумме 593407,5 руб. Остаток субсидии подлежит возврату.</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0707</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40,4</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40,4</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0801</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7072,2</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6964,8</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98,5</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Не в полном объеме израсходованы средства субсидии повышение оплаты труда работникам учреждений культуры в связи с уменьшением среднесписочной численности работников. Остаток субсидии подлежит возврату.</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1001</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424,8</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424,8</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100</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r w:rsidR="001970F9" w:rsidRPr="00894568" w:rsidTr="00AA1854">
        <w:trPr>
          <w:trHeight w:val="309"/>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12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1101</w:t>
            </w:r>
          </w:p>
        </w:tc>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138,2</w:t>
            </w:r>
          </w:p>
        </w:tc>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136,8</w:t>
            </w:r>
          </w:p>
        </w:tc>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70F9" w:rsidRPr="001970F9" w:rsidRDefault="001970F9" w:rsidP="00AA1854">
            <w:pPr>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99</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0F9" w:rsidRPr="001970F9" w:rsidRDefault="001970F9" w:rsidP="00AA1854">
            <w:pPr>
              <w:autoSpaceDE w:val="0"/>
              <w:autoSpaceDN w:val="0"/>
              <w:adjustRightInd w:val="0"/>
              <w:spacing w:after="0" w:line="240" w:lineRule="auto"/>
              <w:rPr>
                <w:rFonts w:ascii="Times New Roman" w:eastAsia="Times New Roman" w:hAnsi="Times New Roman" w:cs="Times New Roman"/>
                <w:sz w:val="26"/>
                <w:szCs w:val="26"/>
                <w:lang w:eastAsia="ru-RU"/>
              </w:rPr>
            </w:pPr>
            <w:r w:rsidRPr="001970F9">
              <w:rPr>
                <w:rFonts w:ascii="Times New Roman" w:eastAsia="Times New Roman" w:hAnsi="Times New Roman" w:cs="Times New Roman"/>
                <w:color w:val="000000"/>
                <w:sz w:val="26"/>
                <w:szCs w:val="26"/>
                <w:lang w:eastAsia="ru-RU"/>
              </w:rPr>
              <w:t> </w:t>
            </w:r>
          </w:p>
        </w:tc>
      </w:tr>
    </w:tbl>
    <w:p w:rsidR="001970F9" w:rsidRPr="00894568" w:rsidRDefault="001970F9" w:rsidP="001970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4568">
        <w:rPr>
          <w:rFonts w:ascii="Calibri" w:eastAsia="Times New Roman" w:hAnsi="Calibri" w:cs="Times New Roman"/>
          <w:b/>
          <w:color w:val="000000"/>
          <w:szCs w:val="24"/>
          <w:lang w:eastAsia="ru-RU"/>
        </w:rPr>
        <w:t> </w:t>
      </w:r>
    </w:p>
    <w:p w:rsidR="0058365F" w:rsidRPr="0058365F" w:rsidRDefault="0058365F" w:rsidP="0058365F">
      <w:pPr>
        <w:autoSpaceDE w:val="0"/>
        <w:autoSpaceDN w:val="0"/>
        <w:adjustRightInd w:val="0"/>
        <w:spacing w:before="240" w:after="240" w:line="240" w:lineRule="auto"/>
        <w:ind w:left="-567"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3.1. </w:t>
      </w:r>
      <w:r w:rsidRPr="0058365F">
        <w:rPr>
          <w:rFonts w:ascii="Times New Roman" w:eastAsia="Times New Roman" w:hAnsi="Times New Roman" w:cs="Times New Roman"/>
          <w:color w:val="000000"/>
          <w:sz w:val="26"/>
          <w:szCs w:val="26"/>
          <w:lang w:eastAsia="ru-RU"/>
        </w:rPr>
        <w:t>Администрацией Дзержинского поселения в 2021 году были заключены соглашения с отраслевыми комитетами Ленинградской области о предоставлении бюджету поселения субсидий на выполнение мероприятий, которые выполняются в рамках реализации государственных программ Ленинградской области и заключены контракты с поставщиками товаров, работ, услуг в целях выполнения мероприятий по заключенным соглашениям:</w:t>
      </w:r>
    </w:p>
    <w:p w:rsidR="0058365F" w:rsidRPr="0058365F" w:rsidRDefault="0058365F" w:rsidP="0058365F">
      <w:pPr>
        <w:pStyle w:val="a3"/>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color w:val="000000"/>
          <w:sz w:val="26"/>
          <w:szCs w:val="26"/>
          <w:lang w:eastAsia="ru-RU"/>
        </w:rPr>
      </w:pPr>
      <w:r w:rsidRPr="0058365F">
        <w:rPr>
          <w:rFonts w:ascii="Times New Roman" w:eastAsia="Times New Roman" w:hAnsi="Times New Roman" w:cs="Times New Roman"/>
          <w:color w:val="000000"/>
          <w:sz w:val="26"/>
          <w:szCs w:val="26"/>
          <w:lang w:eastAsia="ru-RU"/>
        </w:rPr>
        <w:t xml:space="preserve">В целях выполнения мероприятий по заключенному соглашению с комитетом по дорожному хозяйству Ленинградской области проведены мероприятия по ремонту дорог общего пользования местного значения на сумму 1 027 828,40 р.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за счет средств МБ составляет 169 228,4 р. Средства субсидии получены и израсходованы в полном объеме. </w:t>
      </w:r>
    </w:p>
    <w:p w:rsidR="0058365F" w:rsidRPr="0058365F" w:rsidRDefault="0058365F" w:rsidP="0058365F">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w:t>
      </w:r>
    </w:p>
    <w:p w:rsidR="0058365F" w:rsidRPr="0058365F" w:rsidRDefault="0058365F" w:rsidP="0058365F">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lastRenderedPageBreak/>
        <w:t>Выполнены следующие виды работ:</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xml:space="preserve">- ремонт участка автомобильной дороги общего пользования местного значения по </w:t>
      </w:r>
      <w:proofErr w:type="spellStart"/>
      <w:r w:rsidRPr="0058365F">
        <w:rPr>
          <w:rFonts w:ascii="Times New Roman" w:eastAsia="Times New Roman" w:hAnsi="Times New Roman" w:cs="Times New Roman"/>
          <w:color w:val="000000"/>
          <w:sz w:val="26"/>
          <w:szCs w:val="26"/>
          <w:lang w:eastAsia="ru-RU"/>
        </w:rPr>
        <w:t>ул.Дорожная</w:t>
      </w:r>
      <w:proofErr w:type="spellEnd"/>
      <w:r w:rsidRPr="0058365F">
        <w:rPr>
          <w:rFonts w:ascii="Times New Roman" w:eastAsia="Times New Roman" w:hAnsi="Times New Roman" w:cs="Times New Roman"/>
          <w:color w:val="000000"/>
          <w:sz w:val="26"/>
          <w:szCs w:val="26"/>
          <w:lang w:eastAsia="ru-RU"/>
        </w:rPr>
        <w:t xml:space="preserve"> (от пересечения с </w:t>
      </w:r>
      <w:proofErr w:type="spellStart"/>
      <w:r w:rsidRPr="0058365F">
        <w:rPr>
          <w:rFonts w:ascii="Times New Roman" w:eastAsia="Times New Roman" w:hAnsi="Times New Roman" w:cs="Times New Roman"/>
          <w:color w:val="000000"/>
          <w:sz w:val="26"/>
          <w:szCs w:val="26"/>
          <w:lang w:eastAsia="ru-RU"/>
        </w:rPr>
        <w:t>ул.Главная</w:t>
      </w:r>
      <w:proofErr w:type="spellEnd"/>
      <w:r w:rsidRPr="0058365F">
        <w:rPr>
          <w:rFonts w:ascii="Times New Roman" w:eastAsia="Times New Roman" w:hAnsi="Times New Roman" w:cs="Times New Roman"/>
          <w:color w:val="000000"/>
          <w:sz w:val="26"/>
          <w:szCs w:val="26"/>
          <w:lang w:eastAsia="ru-RU"/>
        </w:rPr>
        <w:t xml:space="preserve"> до дома №4) в </w:t>
      </w:r>
      <w:proofErr w:type="spellStart"/>
      <w:proofErr w:type="gramStart"/>
      <w:r w:rsidRPr="0058365F">
        <w:rPr>
          <w:rFonts w:ascii="Times New Roman" w:eastAsia="Times New Roman" w:hAnsi="Times New Roman" w:cs="Times New Roman"/>
          <w:color w:val="000000"/>
          <w:sz w:val="26"/>
          <w:szCs w:val="26"/>
          <w:lang w:eastAsia="ru-RU"/>
        </w:rPr>
        <w:t>пос.Герцена</w:t>
      </w:r>
      <w:proofErr w:type="spellEnd"/>
      <w:proofErr w:type="gramEnd"/>
      <w:r w:rsidRPr="0058365F">
        <w:rPr>
          <w:rFonts w:ascii="Times New Roman" w:eastAsia="Times New Roman" w:hAnsi="Times New Roman" w:cs="Times New Roman"/>
          <w:color w:val="000000"/>
          <w:sz w:val="26"/>
          <w:szCs w:val="26"/>
          <w:lang w:eastAsia="ru-RU"/>
        </w:rPr>
        <w:t xml:space="preserve"> длина 0,17 км общая площадь 510 </w:t>
      </w:r>
      <w:proofErr w:type="spellStart"/>
      <w:r w:rsidRPr="0058365F">
        <w:rPr>
          <w:rFonts w:ascii="Times New Roman" w:eastAsia="Times New Roman" w:hAnsi="Times New Roman" w:cs="Times New Roman"/>
          <w:color w:val="000000"/>
          <w:sz w:val="26"/>
          <w:szCs w:val="26"/>
          <w:lang w:eastAsia="ru-RU"/>
        </w:rPr>
        <w:t>кв.м</w:t>
      </w:r>
      <w:proofErr w:type="spellEnd"/>
      <w:r w:rsidRPr="0058365F">
        <w:rPr>
          <w:rFonts w:ascii="Times New Roman" w:eastAsia="Times New Roman" w:hAnsi="Times New Roman" w:cs="Times New Roman"/>
          <w:color w:val="000000"/>
          <w:sz w:val="26"/>
          <w:szCs w:val="26"/>
          <w:lang w:eastAsia="ru-RU"/>
        </w:rPr>
        <w:t>. Работы выполнены в рамках заключенного контракта №2-Д-2021 от 31.05.2021 с ИП Митрофанова О.А. на сумму 527 828,4 руб.;</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xml:space="preserve">- ремонт участка автомобильной дороги общего пользования местного значения по </w:t>
      </w:r>
      <w:proofErr w:type="spellStart"/>
      <w:proofErr w:type="gramStart"/>
      <w:r w:rsidRPr="0058365F">
        <w:rPr>
          <w:rFonts w:ascii="Times New Roman" w:eastAsia="Times New Roman" w:hAnsi="Times New Roman" w:cs="Times New Roman"/>
          <w:color w:val="000000"/>
          <w:sz w:val="26"/>
          <w:szCs w:val="26"/>
          <w:lang w:eastAsia="ru-RU"/>
        </w:rPr>
        <w:t>пер.Лесной</w:t>
      </w:r>
      <w:proofErr w:type="spellEnd"/>
      <w:proofErr w:type="gramEnd"/>
      <w:r w:rsidRPr="0058365F">
        <w:rPr>
          <w:rFonts w:ascii="Times New Roman" w:eastAsia="Times New Roman" w:hAnsi="Times New Roman" w:cs="Times New Roman"/>
          <w:color w:val="000000"/>
          <w:sz w:val="26"/>
          <w:szCs w:val="26"/>
          <w:lang w:eastAsia="ru-RU"/>
        </w:rPr>
        <w:t xml:space="preserve">, </w:t>
      </w:r>
      <w:proofErr w:type="spellStart"/>
      <w:r w:rsidRPr="0058365F">
        <w:rPr>
          <w:rFonts w:ascii="Times New Roman" w:eastAsia="Times New Roman" w:hAnsi="Times New Roman" w:cs="Times New Roman"/>
          <w:color w:val="000000"/>
          <w:sz w:val="26"/>
          <w:szCs w:val="26"/>
          <w:lang w:eastAsia="ru-RU"/>
        </w:rPr>
        <w:t>п.Герцена</w:t>
      </w:r>
      <w:proofErr w:type="spellEnd"/>
      <w:r w:rsidRPr="0058365F">
        <w:rPr>
          <w:rFonts w:ascii="Times New Roman" w:eastAsia="Times New Roman" w:hAnsi="Times New Roman" w:cs="Times New Roman"/>
          <w:color w:val="000000"/>
          <w:sz w:val="26"/>
          <w:szCs w:val="26"/>
          <w:lang w:eastAsia="ru-RU"/>
        </w:rPr>
        <w:t xml:space="preserve"> (от пересечения с </w:t>
      </w:r>
      <w:proofErr w:type="spellStart"/>
      <w:r w:rsidRPr="0058365F">
        <w:rPr>
          <w:rFonts w:ascii="Times New Roman" w:eastAsia="Times New Roman" w:hAnsi="Times New Roman" w:cs="Times New Roman"/>
          <w:color w:val="000000"/>
          <w:sz w:val="26"/>
          <w:szCs w:val="26"/>
          <w:lang w:eastAsia="ru-RU"/>
        </w:rPr>
        <w:t>ул.Главная</w:t>
      </w:r>
      <w:proofErr w:type="spellEnd"/>
      <w:r w:rsidRPr="0058365F">
        <w:rPr>
          <w:rFonts w:ascii="Times New Roman" w:eastAsia="Times New Roman" w:hAnsi="Times New Roman" w:cs="Times New Roman"/>
          <w:color w:val="000000"/>
          <w:sz w:val="26"/>
          <w:szCs w:val="26"/>
          <w:lang w:eastAsia="ru-RU"/>
        </w:rPr>
        <w:t xml:space="preserve"> до дома №1) длина 0,165 км, общая площадь 742,5 </w:t>
      </w:r>
      <w:proofErr w:type="spellStart"/>
      <w:r w:rsidRPr="0058365F">
        <w:rPr>
          <w:rFonts w:ascii="Times New Roman" w:eastAsia="Times New Roman" w:hAnsi="Times New Roman" w:cs="Times New Roman"/>
          <w:color w:val="000000"/>
          <w:sz w:val="26"/>
          <w:szCs w:val="26"/>
          <w:lang w:eastAsia="ru-RU"/>
        </w:rPr>
        <w:t>кв.м</w:t>
      </w:r>
      <w:proofErr w:type="spellEnd"/>
      <w:r w:rsidRPr="0058365F">
        <w:rPr>
          <w:rFonts w:ascii="Times New Roman" w:eastAsia="Times New Roman" w:hAnsi="Times New Roman" w:cs="Times New Roman"/>
          <w:color w:val="000000"/>
          <w:sz w:val="26"/>
          <w:szCs w:val="26"/>
          <w:lang w:eastAsia="ru-RU"/>
        </w:rPr>
        <w:t>. Работы выполнены в рамках заключенного контракта №1-Д-2021 от 21.05.2021 с ИП Макаров А.Н. на сумму 500 000 руб.</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w:t>
      </w:r>
      <w:r w:rsidRPr="0058365F">
        <w:rPr>
          <w:rFonts w:ascii="Times New Roman" w:eastAsia="Times New Roman" w:hAnsi="Times New Roman" w:cs="Times New Roman"/>
          <w:color w:val="000000"/>
          <w:sz w:val="26"/>
          <w:szCs w:val="26"/>
          <w:lang w:eastAsia="ru-RU"/>
        </w:rPr>
        <w:t xml:space="preserve"> </w:t>
      </w:r>
      <w:proofErr w:type="gramStart"/>
      <w:r w:rsidRPr="0058365F">
        <w:rPr>
          <w:rFonts w:ascii="Times New Roman" w:eastAsia="Times New Roman" w:hAnsi="Times New Roman" w:cs="Times New Roman"/>
          <w:color w:val="000000"/>
          <w:sz w:val="26"/>
          <w:szCs w:val="26"/>
          <w:lang w:eastAsia="ru-RU"/>
        </w:rPr>
        <w:t>С</w:t>
      </w:r>
      <w:proofErr w:type="gramEnd"/>
      <w:r w:rsidRPr="0058365F">
        <w:rPr>
          <w:rFonts w:ascii="Times New Roman" w:eastAsia="Times New Roman" w:hAnsi="Times New Roman" w:cs="Times New Roman"/>
          <w:color w:val="000000"/>
          <w:sz w:val="26"/>
          <w:szCs w:val="26"/>
          <w:lang w:eastAsia="ru-RU"/>
        </w:rPr>
        <w:t xml:space="preserve"> комитетом по агропромышленному комплексу Ленинградской области заключено соглашение на проведение мероприятий по борьбе с борщевиком Сосновского на сумму 790 230.0 рублей, в </w:t>
      </w:r>
      <w:proofErr w:type="spellStart"/>
      <w:r w:rsidRPr="0058365F">
        <w:rPr>
          <w:rFonts w:ascii="Times New Roman" w:eastAsia="Times New Roman" w:hAnsi="Times New Roman" w:cs="Times New Roman"/>
          <w:color w:val="000000"/>
          <w:sz w:val="26"/>
          <w:szCs w:val="26"/>
          <w:lang w:eastAsia="ru-RU"/>
        </w:rPr>
        <w:t>т.ч</w:t>
      </w:r>
      <w:proofErr w:type="spellEnd"/>
      <w:r w:rsidRPr="0058365F">
        <w:rPr>
          <w:rFonts w:ascii="Times New Roman" w:eastAsia="Times New Roman" w:hAnsi="Times New Roman" w:cs="Times New Roman"/>
          <w:color w:val="000000"/>
          <w:sz w:val="26"/>
          <w:szCs w:val="26"/>
          <w:lang w:eastAsia="ru-RU"/>
        </w:rPr>
        <w:t xml:space="preserve">.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из бюджета Лужского района 79030 руб. В соответствии с постановлением администрации Лужского муниципального района от 07.04.2021 №1036 «О предоставлении иных межбюджетных трансфертов администрации Дзержинского сельского поселения Лужского муниципального района Ленинградской области» Администрации Дзержинского сельского поселения выделено 79 030 руб. на проведение мероприятия по борьбе с борщевиком Сосновского из бюджета Лужского муниципального района. Проведена обработка на территории 56,8 га. В рамках выполнения мероприятий по соглашению заключен муниципальный контракт 1Б-2021 от 05.04.2021г. с ИП Смирнов Б.В. на сумму 395134,60 руб. на проведение первого этапа обработки, муниципальный контракт 2Б-2021 от 30.07.2021г. с ИП Смирнов Б.В. на сумму 372489,0 руб. на проведение второго этапа обработки, муниципальный контракт 67б/2021 от 21.03.2021 с ФГБУ «</w:t>
      </w:r>
      <w:proofErr w:type="spellStart"/>
      <w:r w:rsidRPr="0058365F">
        <w:rPr>
          <w:rFonts w:ascii="Times New Roman" w:eastAsia="Times New Roman" w:hAnsi="Times New Roman" w:cs="Times New Roman"/>
          <w:color w:val="000000"/>
          <w:sz w:val="26"/>
          <w:szCs w:val="26"/>
          <w:lang w:eastAsia="ru-RU"/>
        </w:rPr>
        <w:t>Россельхозцентр</w:t>
      </w:r>
      <w:proofErr w:type="spellEnd"/>
      <w:r w:rsidRPr="0058365F">
        <w:rPr>
          <w:rFonts w:ascii="Times New Roman" w:eastAsia="Times New Roman" w:hAnsi="Times New Roman" w:cs="Times New Roman"/>
          <w:color w:val="000000"/>
          <w:sz w:val="26"/>
          <w:szCs w:val="26"/>
          <w:lang w:eastAsia="ru-RU"/>
        </w:rPr>
        <w:t xml:space="preserve">» на проведение оценки эффективности проведенных мероприятий по борьбе с борщевиком Сосновского на сумму 50440,72 руб.(в </w:t>
      </w:r>
      <w:proofErr w:type="spellStart"/>
      <w:r w:rsidRPr="0058365F">
        <w:rPr>
          <w:rFonts w:ascii="Times New Roman" w:eastAsia="Times New Roman" w:hAnsi="Times New Roman" w:cs="Times New Roman"/>
          <w:color w:val="000000"/>
          <w:sz w:val="26"/>
          <w:szCs w:val="26"/>
          <w:lang w:eastAsia="ru-RU"/>
        </w:rPr>
        <w:t>т.ч</w:t>
      </w:r>
      <w:proofErr w:type="spellEnd"/>
      <w:r w:rsidRPr="0058365F">
        <w:rPr>
          <w:rFonts w:ascii="Times New Roman" w:eastAsia="Times New Roman" w:hAnsi="Times New Roman" w:cs="Times New Roman"/>
          <w:color w:val="000000"/>
          <w:sz w:val="26"/>
          <w:szCs w:val="26"/>
          <w:lang w:eastAsia="ru-RU"/>
        </w:rPr>
        <w:t>. 27834,32 руб. за счет средств Дзержинского сельского поселения). Средства субсидии получены и израсходованы в полном объеме в соответствии с заключенными контрактами.</w:t>
      </w:r>
    </w:p>
    <w:p w:rsidR="0058365F" w:rsidRPr="0058365F" w:rsidRDefault="0058365F" w:rsidP="0058365F">
      <w:pPr>
        <w:autoSpaceDE w:val="0"/>
        <w:autoSpaceDN w:val="0"/>
        <w:adjustRightInd w:val="0"/>
        <w:spacing w:after="0" w:line="240" w:lineRule="auto"/>
        <w:ind w:firstLine="700"/>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w:t>
      </w:r>
      <w:r w:rsidRPr="0058365F">
        <w:rPr>
          <w:rFonts w:ascii="Times New Roman" w:eastAsia="Times New Roman" w:hAnsi="Times New Roman" w:cs="Times New Roman"/>
          <w:color w:val="000000"/>
          <w:sz w:val="26"/>
          <w:szCs w:val="26"/>
          <w:lang w:eastAsia="ru-RU"/>
        </w:rPr>
        <w:t xml:space="preserve"> С комитетом по культуре и туризму Ленинградской области заключено соглашение на предоставление Субсидии на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в сумме 2 661 600,0 </w:t>
      </w:r>
      <w:proofErr w:type="gramStart"/>
      <w:r w:rsidRPr="0058365F">
        <w:rPr>
          <w:rFonts w:ascii="Times New Roman" w:eastAsia="Times New Roman" w:hAnsi="Times New Roman" w:cs="Times New Roman"/>
          <w:color w:val="000000"/>
          <w:sz w:val="26"/>
          <w:szCs w:val="26"/>
          <w:lang w:eastAsia="ru-RU"/>
        </w:rPr>
        <w:t>руб..</w:t>
      </w:r>
      <w:proofErr w:type="gramEnd"/>
      <w:r w:rsidRPr="0058365F">
        <w:rPr>
          <w:rFonts w:ascii="Times New Roman" w:eastAsia="Times New Roman" w:hAnsi="Times New Roman" w:cs="Times New Roman"/>
          <w:color w:val="000000"/>
          <w:sz w:val="26"/>
          <w:szCs w:val="26"/>
          <w:lang w:eastAsia="ru-RU"/>
        </w:rPr>
        <w:t xml:space="preserve"> Предусмотрено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из бюджета Дзержинского сельского поселения в размере – 1 330 800,0 р. Средства субсидии получены в полном объеме. В целях </w:t>
      </w:r>
      <w:proofErr w:type="gramStart"/>
      <w:r w:rsidRPr="0058365F">
        <w:rPr>
          <w:rFonts w:ascii="Times New Roman" w:eastAsia="Times New Roman" w:hAnsi="Times New Roman" w:cs="Times New Roman"/>
          <w:color w:val="000000"/>
          <w:sz w:val="26"/>
          <w:szCs w:val="26"/>
          <w:lang w:eastAsia="ru-RU"/>
        </w:rPr>
        <w:t>обеспечения  достижения</w:t>
      </w:r>
      <w:proofErr w:type="gramEnd"/>
      <w:r w:rsidRPr="0058365F">
        <w:rPr>
          <w:rFonts w:ascii="Times New Roman" w:eastAsia="Times New Roman" w:hAnsi="Times New Roman" w:cs="Times New Roman"/>
          <w:color w:val="000000"/>
          <w:sz w:val="26"/>
          <w:szCs w:val="26"/>
          <w:lang w:eastAsia="ru-RU"/>
        </w:rPr>
        <w:t xml:space="preserve"> установленных целевых показателей средней заработной платы работников культуры на 2021 год в сумме 44897,09 рублей учреждение включает не только расходы на стимулирующие выплаты, но и расходы на выплату окладов и компенсационных выплат. По </w:t>
      </w:r>
      <w:proofErr w:type="gramStart"/>
      <w:r w:rsidRPr="0058365F">
        <w:rPr>
          <w:rFonts w:ascii="Times New Roman" w:eastAsia="Times New Roman" w:hAnsi="Times New Roman" w:cs="Times New Roman"/>
          <w:color w:val="000000"/>
          <w:sz w:val="26"/>
          <w:szCs w:val="26"/>
          <w:lang w:eastAsia="ru-RU"/>
        </w:rPr>
        <w:t>состоянию  на</w:t>
      </w:r>
      <w:proofErr w:type="gramEnd"/>
      <w:r w:rsidRPr="0058365F">
        <w:rPr>
          <w:rFonts w:ascii="Times New Roman" w:eastAsia="Times New Roman" w:hAnsi="Times New Roman" w:cs="Times New Roman"/>
          <w:color w:val="000000"/>
          <w:sz w:val="26"/>
          <w:szCs w:val="26"/>
          <w:lang w:eastAsia="ru-RU"/>
        </w:rPr>
        <w:t xml:space="preserve"> 01.01.2022 года показатель выполнен (100%) и составляет 44891,5 рублей. За 2021 год бюджетных средств использовано 1289,1т.р., </w:t>
      </w:r>
      <w:proofErr w:type="gramStart"/>
      <w:r w:rsidRPr="0058365F">
        <w:rPr>
          <w:rFonts w:ascii="Times New Roman" w:eastAsia="Times New Roman" w:hAnsi="Times New Roman" w:cs="Times New Roman"/>
          <w:color w:val="000000"/>
          <w:sz w:val="26"/>
          <w:szCs w:val="26"/>
          <w:lang w:eastAsia="ru-RU"/>
        </w:rPr>
        <w:t>остаток  средств</w:t>
      </w:r>
      <w:proofErr w:type="gramEnd"/>
      <w:r w:rsidRPr="0058365F">
        <w:rPr>
          <w:rFonts w:ascii="Times New Roman" w:eastAsia="Times New Roman" w:hAnsi="Times New Roman" w:cs="Times New Roman"/>
          <w:color w:val="000000"/>
          <w:sz w:val="26"/>
          <w:szCs w:val="26"/>
          <w:lang w:eastAsia="ru-RU"/>
        </w:rPr>
        <w:t xml:space="preserve"> в сумме 41,7 </w:t>
      </w:r>
      <w:proofErr w:type="spellStart"/>
      <w:r w:rsidRPr="0058365F">
        <w:rPr>
          <w:rFonts w:ascii="Times New Roman" w:eastAsia="Times New Roman" w:hAnsi="Times New Roman" w:cs="Times New Roman"/>
          <w:color w:val="000000"/>
          <w:sz w:val="26"/>
          <w:szCs w:val="26"/>
          <w:lang w:eastAsia="ru-RU"/>
        </w:rPr>
        <w:t>т.р</w:t>
      </w:r>
      <w:proofErr w:type="spellEnd"/>
      <w:r w:rsidRPr="0058365F">
        <w:rPr>
          <w:rFonts w:ascii="Times New Roman" w:eastAsia="Times New Roman" w:hAnsi="Times New Roman" w:cs="Times New Roman"/>
          <w:color w:val="000000"/>
          <w:sz w:val="26"/>
          <w:szCs w:val="26"/>
          <w:lang w:eastAsia="ru-RU"/>
        </w:rPr>
        <w:t xml:space="preserve">. подлежит возврату в областной бюджет. </w:t>
      </w:r>
      <w:r w:rsidRPr="0058365F">
        <w:rPr>
          <w:rFonts w:ascii="Times New Roman" w:eastAsia="Times New Roman" w:hAnsi="Times New Roman" w:cs="Times New Roman"/>
          <w:color w:val="000000"/>
          <w:sz w:val="26"/>
          <w:szCs w:val="26"/>
          <w:lang w:eastAsia="ru-RU"/>
        </w:rPr>
        <w:lastRenderedPageBreak/>
        <w:t>Средства не израсходованы в полном объеме в связи с отклонением показателя среднесписочная численность работников: план – 7 человек, факт – 6.6 человек.</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w:t>
      </w:r>
      <w:r w:rsidRPr="0058365F">
        <w:rPr>
          <w:rFonts w:ascii="Times New Roman" w:eastAsia="Times New Roman" w:hAnsi="Times New Roman" w:cs="Times New Roman"/>
          <w:color w:val="000000"/>
          <w:sz w:val="26"/>
          <w:szCs w:val="26"/>
          <w:lang w:eastAsia="ru-RU"/>
        </w:rPr>
        <w:t xml:space="preserve"> На участие в реализации Ленинградского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заключено соглашение с комитетом по местному самоуправлению, межнациональным и </w:t>
      </w:r>
      <w:proofErr w:type="spellStart"/>
      <w:r w:rsidRPr="0058365F">
        <w:rPr>
          <w:rFonts w:ascii="Times New Roman" w:eastAsia="Times New Roman" w:hAnsi="Times New Roman" w:cs="Times New Roman"/>
          <w:color w:val="000000"/>
          <w:sz w:val="26"/>
          <w:szCs w:val="26"/>
          <w:lang w:eastAsia="ru-RU"/>
        </w:rPr>
        <w:t>межконцессиональным</w:t>
      </w:r>
      <w:proofErr w:type="spellEnd"/>
      <w:r w:rsidRPr="0058365F">
        <w:rPr>
          <w:rFonts w:ascii="Times New Roman" w:eastAsia="Times New Roman" w:hAnsi="Times New Roman" w:cs="Times New Roman"/>
          <w:color w:val="000000"/>
          <w:sz w:val="26"/>
          <w:szCs w:val="26"/>
          <w:lang w:eastAsia="ru-RU"/>
        </w:rPr>
        <w:t xml:space="preserve"> отношениям Ленинградской области на сумму 1 177 000,00 р. при </w:t>
      </w:r>
      <w:proofErr w:type="spellStart"/>
      <w:r w:rsidRPr="0058365F">
        <w:rPr>
          <w:rFonts w:ascii="Times New Roman" w:eastAsia="Times New Roman" w:hAnsi="Times New Roman" w:cs="Times New Roman"/>
          <w:color w:val="000000"/>
          <w:sz w:val="26"/>
          <w:szCs w:val="26"/>
          <w:lang w:eastAsia="ru-RU"/>
        </w:rPr>
        <w:t>софинансировании</w:t>
      </w:r>
      <w:proofErr w:type="spellEnd"/>
      <w:r w:rsidRPr="0058365F">
        <w:rPr>
          <w:rFonts w:ascii="Times New Roman" w:eastAsia="Times New Roman" w:hAnsi="Times New Roman" w:cs="Times New Roman"/>
          <w:color w:val="000000"/>
          <w:sz w:val="26"/>
          <w:szCs w:val="26"/>
          <w:lang w:eastAsia="ru-RU"/>
        </w:rPr>
        <w:t xml:space="preserve"> из бюджета Дзержинского сельского поселения в размере 118 700,00 р. Субсидия получена и израсходована в соответствии с муниципальными контрактами. В целях реализации мероприятий по соглашению выполнены следующие виды работ:</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спил и обрезка аварийных деревьев в рамках муниципального контракта №1-3оз-2021 от 30.08.2021г. с ИП Игнатьева Н.М. на сумму 368859,12 руб.;</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благоустройство придомовых территорий в рамках заключенного муниципального контракта №2-3оз-2021 от 30.08.2021г. с ИП Игнатьева Н.М. на сумму 250000руб.;</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xml:space="preserve">- организацию уличного освещения от пересечения с </w:t>
      </w:r>
      <w:proofErr w:type="spellStart"/>
      <w:r w:rsidRPr="0058365F">
        <w:rPr>
          <w:rFonts w:ascii="Times New Roman" w:eastAsia="Times New Roman" w:hAnsi="Times New Roman" w:cs="Times New Roman"/>
          <w:color w:val="000000"/>
          <w:sz w:val="26"/>
          <w:szCs w:val="26"/>
          <w:lang w:eastAsia="ru-RU"/>
        </w:rPr>
        <w:t>ул.Новая</w:t>
      </w:r>
      <w:proofErr w:type="spellEnd"/>
      <w:r w:rsidRPr="0058365F">
        <w:rPr>
          <w:rFonts w:ascii="Times New Roman" w:eastAsia="Times New Roman" w:hAnsi="Times New Roman" w:cs="Times New Roman"/>
          <w:color w:val="000000"/>
          <w:sz w:val="26"/>
          <w:szCs w:val="26"/>
          <w:lang w:eastAsia="ru-RU"/>
        </w:rPr>
        <w:t xml:space="preserve"> до пересечения с </w:t>
      </w:r>
      <w:proofErr w:type="spellStart"/>
      <w:proofErr w:type="gramStart"/>
      <w:r w:rsidRPr="0058365F">
        <w:rPr>
          <w:rFonts w:ascii="Times New Roman" w:eastAsia="Times New Roman" w:hAnsi="Times New Roman" w:cs="Times New Roman"/>
          <w:color w:val="000000"/>
          <w:sz w:val="26"/>
          <w:szCs w:val="26"/>
          <w:lang w:eastAsia="ru-RU"/>
        </w:rPr>
        <w:t>пер.Дачный</w:t>
      </w:r>
      <w:proofErr w:type="spellEnd"/>
      <w:proofErr w:type="gramEnd"/>
      <w:r w:rsidRPr="0058365F">
        <w:rPr>
          <w:rFonts w:ascii="Times New Roman" w:eastAsia="Times New Roman" w:hAnsi="Times New Roman" w:cs="Times New Roman"/>
          <w:color w:val="000000"/>
          <w:sz w:val="26"/>
          <w:szCs w:val="26"/>
          <w:lang w:eastAsia="ru-RU"/>
        </w:rPr>
        <w:t xml:space="preserve"> в рамках заключенного муниципального контракта №3-3оз-2021 от 30.08.2021 на сумму 558140,88 руб. с ИП Игнатьева Н.М.</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 xml:space="preserve">) </w:t>
      </w:r>
      <w:r w:rsidRPr="0058365F">
        <w:rPr>
          <w:rFonts w:ascii="Times New Roman" w:eastAsia="Times New Roman" w:hAnsi="Times New Roman" w:cs="Times New Roman"/>
          <w:color w:val="000000"/>
          <w:sz w:val="26"/>
          <w:szCs w:val="26"/>
          <w:lang w:eastAsia="ru-RU"/>
        </w:rPr>
        <w:t xml:space="preserve">На участие в реализации Ленинградского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заключено соглашение с комитетом по местному самоуправлению, межнациональным и </w:t>
      </w:r>
      <w:proofErr w:type="spellStart"/>
      <w:r w:rsidRPr="0058365F">
        <w:rPr>
          <w:rFonts w:ascii="Times New Roman" w:eastAsia="Times New Roman" w:hAnsi="Times New Roman" w:cs="Times New Roman"/>
          <w:color w:val="000000"/>
          <w:sz w:val="26"/>
          <w:szCs w:val="26"/>
          <w:lang w:eastAsia="ru-RU"/>
        </w:rPr>
        <w:t>межконцессиональным</w:t>
      </w:r>
      <w:proofErr w:type="spellEnd"/>
      <w:r w:rsidRPr="0058365F">
        <w:rPr>
          <w:rFonts w:ascii="Times New Roman" w:eastAsia="Times New Roman" w:hAnsi="Times New Roman" w:cs="Times New Roman"/>
          <w:color w:val="000000"/>
          <w:sz w:val="26"/>
          <w:szCs w:val="26"/>
          <w:lang w:eastAsia="ru-RU"/>
        </w:rPr>
        <w:t xml:space="preserve"> отношениям Ленинградской области на сумму 673445 р. при </w:t>
      </w:r>
      <w:proofErr w:type="spellStart"/>
      <w:r w:rsidRPr="0058365F">
        <w:rPr>
          <w:rFonts w:ascii="Times New Roman" w:eastAsia="Times New Roman" w:hAnsi="Times New Roman" w:cs="Times New Roman"/>
          <w:color w:val="000000"/>
          <w:sz w:val="26"/>
          <w:szCs w:val="26"/>
          <w:lang w:eastAsia="ru-RU"/>
        </w:rPr>
        <w:t>софинансировании</w:t>
      </w:r>
      <w:proofErr w:type="spellEnd"/>
      <w:r w:rsidRPr="0058365F">
        <w:rPr>
          <w:rFonts w:ascii="Times New Roman" w:eastAsia="Times New Roman" w:hAnsi="Times New Roman" w:cs="Times New Roman"/>
          <w:color w:val="000000"/>
          <w:sz w:val="26"/>
          <w:szCs w:val="26"/>
          <w:lang w:eastAsia="ru-RU"/>
        </w:rPr>
        <w:t xml:space="preserve"> из бюджета Дзержинского сельского поселения в размере 67345,00 руб. Средства субсидии получены и израсходованы в полном объеме в соответствии с муниципальными контрактами. В целях реализации мероприятий по соглашению выполнены следующие работы:</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xml:space="preserve">- установка ограждения нового гражданского кладбища в </w:t>
      </w:r>
      <w:proofErr w:type="spellStart"/>
      <w:r w:rsidRPr="0058365F">
        <w:rPr>
          <w:rFonts w:ascii="Times New Roman" w:eastAsia="Times New Roman" w:hAnsi="Times New Roman" w:cs="Times New Roman"/>
          <w:color w:val="000000"/>
          <w:sz w:val="26"/>
          <w:szCs w:val="26"/>
          <w:lang w:eastAsia="ru-RU"/>
        </w:rPr>
        <w:t>д.Торошковичи</w:t>
      </w:r>
      <w:proofErr w:type="spellEnd"/>
      <w:r w:rsidRPr="0058365F">
        <w:rPr>
          <w:rFonts w:ascii="Times New Roman" w:eastAsia="Times New Roman" w:hAnsi="Times New Roman" w:cs="Times New Roman"/>
          <w:color w:val="000000"/>
          <w:sz w:val="26"/>
          <w:szCs w:val="26"/>
          <w:lang w:eastAsia="ru-RU"/>
        </w:rPr>
        <w:t xml:space="preserve"> по </w:t>
      </w:r>
      <w:proofErr w:type="spellStart"/>
      <w:r w:rsidRPr="0058365F">
        <w:rPr>
          <w:rFonts w:ascii="Times New Roman" w:eastAsia="Times New Roman" w:hAnsi="Times New Roman" w:cs="Times New Roman"/>
          <w:color w:val="000000"/>
          <w:sz w:val="26"/>
          <w:szCs w:val="26"/>
          <w:lang w:eastAsia="ru-RU"/>
        </w:rPr>
        <w:t>ул.Козлова</w:t>
      </w:r>
      <w:proofErr w:type="spellEnd"/>
      <w:r w:rsidRPr="0058365F">
        <w:rPr>
          <w:rFonts w:ascii="Times New Roman" w:eastAsia="Times New Roman" w:hAnsi="Times New Roman" w:cs="Times New Roman"/>
          <w:color w:val="000000"/>
          <w:sz w:val="26"/>
          <w:szCs w:val="26"/>
          <w:lang w:eastAsia="ru-RU"/>
        </w:rPr>
        <w:t xml:space="preserve"> в рамках муниципального контракта №1-147оз-2021 от 25.08.2021 с ИП Игнатьева Н.М. на сумму 423945 руб.;</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 xml:space="preserve">- спил и обрезка аварийных деревьев в населенных пунктах в </w:t>
      </w:r>
      <w:proofErr w:type="gramStart"/>
      <w:r w:rsidRPr="0058365F">
        <w:rPr>
          <w:rFonts w:ascii="Times New Roman" w:eastAsia="Times New Roman" w:hAnsi="Times New Roman" w:cs="Times New Roman"/>
          <w:color w:val="000000"/>
          <w:sz w:val="26"/>
          <w:szCs w:val="26"/>
          <w:lang w:eastAsia="ru-RU"/>
        </w:rPr>
        <w:t>рамках  муниципального</w:t>
      </w:r>
      <w:proofErr w:type="gramEnd"/>
      <w:r w:rsidRPr="0058365F">
        <w:rPr>
          <w:rFonts w:ascii="Times New Roman" w:eastAsia="Times New Roman" w:hAnsi="Times New Roman" w:cs="Times New Roman"/>
          <w:color w:val="000000"/>
          <w:sz w:val="26"/>
          <w:szCs w:val="26"/>
          <w:lang w:eastAsia="ru-RU"/>
        </w:rPr>
        <w:t xml:space="preserve"> контракта №2-147оз-2021 на сумму 249500 </w:t>
      </w:r>
      <w:proofErr w:type="spellStart"/>
      <w:r w:rsidRPr="0058365F">
        <w:rPr>
          <w:rFonts w:ascii="Times New Roman" w:eastAsia="Times New Roman" w:hAnsi="Times New Roman" w:cs="Times New Roman"/>
          <w:color w:val="000000"/>
          <w:sz w:val="26"/>
          <w:szCs w:val="26"/>
          <w:lang w:eastAsia="ru-RU"/>
        </w:rPr>
        <w:t>руб</w:t>
      </w:r>
      <w:proofErr w:type="spellEnd"/>
      <w:r w:rsidRPr="0058365F">
        <w:rPr>
          <w:rFonts w:ascii="Times New Roman" w:eastAsia="Times New Roman" w:hAnsi="Times New Roman" w:cs="Times New Roman"/>
          <w:color w:val="000000"/>
          <w:sz w:val="26"/>
          <w:szCs w:val="26"/>
          <w:lang w:eastAsia="ru-RU"/>
        </w:rPr>
        <w:t xml:space="preserve"> с ИП Игнатьева Н.М. </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w:t>
      </w:r>
      <w:r w:rsidRPr="0058365F">
        <w:rPr>
          <w:rFonts w:ascii="Times New Roman" w:eastAsia="Times New Roman" w:hAnsi="Times New Roman" w:cs="Times New Roman"/>
          <w:color w:val="000000"/>
          <w:sz w:val="26"/>
          <w:szCs w:val="26"/>
          <w:lang w:eastAsia="ru-RU"/>
        </w:rPr>
        <w:t xml:space="preserve"> </w:t>
      </w:r>
      <w:proofErr w:type="gramStart"/>
      <w:r w:rsidRPr="0058365F">
        <w:rPr>
          <w:rFonts w:ascii="Times New Roman" w:eastAsia="Times New Roman" w:hAnsi="Times New Roman" w:cs="Times New Roman"/>
          <w:color w:val="000000"/>
          <w:sz w:val="26"/>
          <w:szCs w:val="26"/>
          <w:lang w:eastAsia="ru-RU"/>
        </w:rPr>
        <w:t>С</w:t>
      </w:r>
      <w:proofErr w:type="gramEnd"/>
      <w:r w:rsidRPr="0058365F">
        <w:rPr>
          <w:rFonts w:ascii="Times New Roman" w:eastAsia="Times New Roman" w:hAnsi="Times New Roman" w:cs="Times New Roman"/>
          <w:color w:val="000000"/>
          <w:sz w:val="26"/>
          <w:szCs w:val="26"/>
          <w:lang w:eastAsia="ru-RU"/>
        </w:rPr>
        <w:t xml:space="preserve"> комитетом по топливно-энергетическому комплексу на предоставление субсидии на реализацию мероприятий по обеспечению устойчивого функционирования объектов теплоснабжения на территории Ленинградской области на сумму 2 147 398,80 руб., в </w:t>
      </w:r>
      <w:proofErr w:type="spellStart"/>
      <w:r w:rsidRPr="0058365F">
        <w:rPr>
          <w:rFonts w:ascii="Times New Roman" w:eastAsia="Times New Roman" w:hAnsi="Times New Roman" w:cs="Times New Roman"/>
          <w:color w:val="000000"/>
          <w:sz w:val="26"/>
          <w:szCs w:val="26"/>
          <w:lang w:eastAsia="ru-RU"/>
        </w:rPr>
        <w:t>т.ч</w:t>
      </w:r>
      <w:proofErr w:type="spellEnd"/>
      <w:r w:rsidRPr="0058365F">
        <w:rPr>
          <w:rFonts w:ascii="Times New Roman" w:eastAsia="Times New Roman" w:hAnsi="Times New Roman" w:cs="Times New Roman"/>
          <w:color w:val="000000"/>
          <w:sz w:val="26"/>
          <w:szCs w:val="26"/>
          <w:lang w:eastAsia="ru-RU"/>
        </w:rPr>
        <w:t xml:space="preserve">.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МБ 215 000 руб. В соответствии с постановлением администрации Лужского муниципального района от 26.02.2021 №478 «О </w:t>
      </w:r>
      <w:r w:rsidRPr="0058365F">
        <w:rPr>
          <w:rFonts w:ascii="Times New Roman" w:eastAsia="Times New Roman" w:hAnsi="Times New Roman" w:cs="Times New Roman"/>
          <w:color w:val="000000"/>
          <w:sz w:val="26"/>
          <w:szCs w:val="26"/>
          <w:lang w:eastAsia="ru-RU"/>
        </w:rPr>
        <w:lastRenderedPageBreak/>
        <w:t xml:space="preserve">предоставлении иных межбюджетных трансфертов администрациям </w:t>
      </w:r>
      <w:proofErr w:type="spellStart"/>
      <w:r w:rsidRPr="0058365F">
        <w:rPr>
          <w:rFonts w:ascii="Times New Roman" w:eastAsia="Times New Roman" w:hAnsi="Times New Roman" w:cs="Times New Roman"/>
          <w:color w:val="000000"/>
          <w:sz w:val="26"/>
          <w:szCs w:val="26"/>
          <w:lang w:eastAsia="ru-RU"/>
        </w:rPr>
        <w:t>Волошовского</w:t>
      </w:r>
      <w:proofErr w:type="spellEnd"/>
      <w:r w:rsidRPr="0058365F">
        <w:rPr>
          <w:rFonts w:ascii="Times New Roman" w:eastAsia="Times New Roman" w:hAnsi="Times New Roman" w:cs="Times New Roman"/>
          <w:color w:val="000000"/>
          <w:sz w:val="26"/>
          <w:szCs w:val="26"/>
          <w:lang w:eastAsia="ru-RU"/>
        </w:rPr>
        <w:t xml:space="preserve">, Дзержинского и </w:t>
      </w:r>
      <w:proofErr w:type="spellStart"/>
      <w:r w:rsidRPr="0058365F">
        <w:rPr>
          <w:rFonts w:ascii="Times New Roman" w:eastAsia="Times New Roman" w:hAnsi="Times New Roman" w:cs="Times New Roman"/>
          <w:color w:val="000000"/>
          <w:sz w:val="26"/>
          <w:szCs w:val="26"/>
          <w:lang w:eastAsia="ru-RU"/>
        </w:rPr>
        <w:t>Торковичского</w:t>
      </w:r>
      <w:proofErr w:type="spellEnd"/>
      <w:r w:rsidRPr="0058365F">
        <w:rPr>
          <w:rFonts w:ascii="Times New Roman" w:eastAsia="Times New Roman" w:hAnsi="Times New Roman" w:cs="Times New Roman"/>
          <w:color w:val="000000"/>
          <w:sz w:val="26"/>
          <w:szCs w:val="26"/>
          <w:lang w:eastAsia="ru-RU"/>
        </w:rPr>
        <w:t xml:space="preserve"> сельских поселений Лужского муниципального района Ленинградской области» Администрации Дзержинского сельского поселения выделено 214 739,88 руб. на замену 2-х аккумуляторных баков емкостью 25 м куб за счет средств Лужского муниципального района. По результатам проведенных конкурсных процедур заключен контракт №1-ЭА-2021 от 09.06.2021 с ООО «УК «</w:t>
      </w:r>
      <w:proofErr w:type="spellStart"/>
      <w:r w:rsidRPr="0058365F">
        <w:rPr>
          <w:rFonts w:ascii="Times New Roman" w:eastAsia="Times New Roman" w:hAnsi="Times New Roman" w:cs="Times New Roman"/>
          <w:color w:val="000000"/>
          <w:sz w:val="26"/>
          <w:szCs w:val="26"/>
          <w:lang w:eastAsia="ru-RU"/>
        </w:rPr>
        <w:t>Лужское</w:t>
      </w:r>
      <w:proofErr w:type="spellEnd"/>
      <w:r w:rsidRPr="0058365F">
        <w:rPr>
          <w:rFonts w:ascii="Times New Roman" w:eastAsia="Times New Roman" w:hAnsi="Times New Roman" w:cs="Times New Roman"/>
          <w:color w:val="000000"/>
          <w:sz w:val="26"/>
          <w:szCs w:val="26"/>
          <w:lang w:eastAsia="ru-RU"/>
        </w:rPr>
        <w:t xml:space="preserve"> тепло» на проведение вышеуказанных работ. Средства субсидии получены и оплачены в полном объеме в соответствии с муниципальным контрактом.</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w:t>
      </w:r>
      <w:r w:rsidRPr="0058365F">
        <w:rPr>
          <w:rFonts w:ascii="Times New Roman" w:eastAsia="Times New Roman" w:hAnsi="Times New Roman" w:cs="Times New Roman"/>
          <w:color w:val="000000"/>
          <w:sz w:val="26"/>
          <w:szCs w:val="26"/>
          <w:lang w:eastAsia="ru-RU"/>
        </w:rPr>
        <w:t xml:space="preserve"> </w:t>
      </w:r>
      <w:proofErr w:type="gramStart"/>
      <w:r w:rsidRPr="0058365F">
        <w:rPr>
          <w:rFonts w:ascii="Times New Roman" w:eastAsia="Times New Roman" w:hAnsi="Times New Roman" w:cs="Times New Roman"/>
          <w:color w:val="000000"/>
          <w:sz w:val="26"/>
          <w:szCs w:val="26"/>
          <w:lang w:eastAsia="ru-RU"/>
        </w:rPr>
        <w:t>В</w:t>
      </w:r>
      <w:proofErr w:type="gramEnd"/>
      <w:r w:rsidRPr="0058365F">
        <w:rPr>
          <w:rFonts w:ascii="Times New Roman" w:eastAsia="Times New Roman" w:hAnsi="Times New Roman" w:cs="Times New Roman"/>
          <w:color w:val="000000"/>
          <w:sz w:val="26"/>
          <w:szCs w:val="26"/>
          <w:lang w:eastAsia="ru-RU"/>
        </w:rPr>
        <w:t xml:space="preserve"> рамках государственной программы "Формирование городской среды и обеспечение качественным жильем граждан на территории Ленинградской области" заключено соглашение с Комитетом по жилищно-коммунальному хозяйству Ленинградской области на сумму 3 842 736,00 руб., в </w:t>
      </w:r>
      <w:proofErr w:type="spellStart"/>
      <w:r w:rsidRPr="0058365F">
        <w:rPr>
          <w:rFonts w:ascii="Times New Roman" w:eastAsia="Times New Roman" w:hAnsi="Times New Roman" w:cs="Times New Roman"/>
          <w:color w:val="000000"/>
          <w:sz w:val="26"/>
          <w:szCs w:val="26"/>
          <w:lang w:eastAsia="ru-RU"/>
        </w:rPr>
        <w:t>т.ч</w:t>
      </w:r>
      <w:proofErr w:type="spellEnd"/>
      <w:r w:rsidRPr="0058365F">
        <w:rPr>
          <w:rFonts w:ascii="Times New Roman" w:eastAsia="Times New Roman" w:hAnsi="Times New Roman" w:cs="Times New Roman"/>
          <w:color w:val="000000"/>
          <w:sz w:val="26"/>
          <w:szCs w:val="26"/>
          <w:lang w:eastAsia="ru-RU"/>
        </w:rPr>
        <w:t xml:space="preserve">.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из МБ 392736,00 руб. В соответствии с постановлением администрации Лужского муниципального района от 15.06.2021 №1884 «О предоставлении иных межбюджетных трансфертов администрации Дзержинского сельского поселения Лужского муниципального района Ленинградской области» Администрации Дзержинского сельского поселения выделено 392 736,0 руб. на проведение мероприятия по соглашению из бюджета Лужского муниципального района. По результатам конкурсных процедур заключен контракт №1-КС-2021 от 12.01.2021 с ООО «</w:t>
      </w:r>
      <w:proofErr w:type="spellStart"/>
      <w:r w:rsidRPr="0058365F">
        <w:rPr>
          <w:rFonts w:ascii="Times New Roman" w:eastAsia="Times New Roman" w:hAnsi="Times New Roman" w:cs="Times New Roman"/>
          <w:color w:val="000000"/>
          <w:sz w:val="26"/>
          <w:szCs w:val="26"/>
          <w:lang w:eastAsia="ru-RU"/>
        </w:rPr>
        <w:t>Благострой</w:t>
      </w:r>
      <w:proofErr w:type="spellEnd"/>
      <w:r w:rsidRPr="0058365F">
        <w:rPr>
          <w:rFonts w:ascii="Times New Roman" w:eastAsia="Times New Roman" w:hAnsi="Times New Roman" w:cs="Times New Roman"/>
          <w:color w:val="000000"/>
          <w:sz w:val="26"/>
          <w:szCs w:val="26"/>
          <w:lang w:eastAsia="ru-RU"/>
        </w:rPr>
        <w:t xml:space="preserve">» на выполнение работ в соответствии с соглашением. Средства субсидии получены и израсходованы в полном объеме в соответствии с муниципальным контрактом. В целях реализации мероприятий по заключенному соглашению проведено благоустройство общественной территории: </w:t>
      </w:r>
      <w:proofErr w:type="spellStart"/>
      <w:proofErr w:type="gramStart"/>
      <w:r w:rsidRPr="0058365F">
        <w:rPr>
          <w:rFonts w:ascii="Times New Roman" w:eastAsia="Times New Roman" w:hAnsi="Times New Roman" w:cs="Times New Roman"/>
          <w:color w:val="000000"/>
          <w:sz w:val="26"/>
          <w:szCs w:val="26"/>
          <w:lang w:eastAsia="ru-RU"/>
        </w:rPr>
        <w:t>дер.Торошковичи</w:t>
      </w:r>
      <w:proofErr w:type="spellEnd"/>
      <w:proofErr w:type="gramEnd"/>
      <w:r w:rsidRPr="0058365F">
        <w:rPr>
          <w:rFonts w:ascii="Times New Roman" w:eastAsia="Times New Roman" w:hAnsi="Times New Roman" w:cs="Times New Roman"/>
          <w:color w:val="000000"/>
          <w:sz w:val="26"/>
          <w:szCs w:val="26"/>
          <w:lang w:eastAsia="ru-RU"/>
        </w:rPr>
        <w:t xml:space="preserve"> Торговая площадь, </w:t>
      </w:r>
      <w:proofErr w:type="spellStart"/>
      <w:r w:rsidRPr="0058365F">
        <w:rPr>
          <w:rFonts w:ascii="Times New Roman" w:eastAsia="Times New Roman" w:hAnsi="Times New Roman" w:cs="Times New Roman"/>
          <w:color w:val="000000"/>
          <w:sz w:val="26"/>
          <w:szCs w:val="26"/>
          <w:lang w:eastAsia="ru-RU"/>
        </w:rPr>
        <w:t>пер.Торговый</w:t>
      </w:r>
      <w:proofErr w:type="spellEnd"/>
      <w:r w:rsidRPr="0058365F">
        <w:rPr>
          <w:rFonts w:ascii="Times New Roman" w:eastAsia="Times New Roman" w:hAnsi="Times New Roman" w:cs="Times New Roman"/>
          <w:color w:val="000000"/>
          <w:sz w:val="26"/>
          <w:szCs w:val="26"/>
          <w:lang w:eastAsia="ru-RU"/>
        </w:rPr>
        <w:t>, д.3 в соответствии с дизайн-проектом, закуплены и установлены скамейки, диваны-качели, уличные светильники.</w:t>
      </w:r>
    </w:p>
    <w:p w:rsidR="0058365F" w:rsidRPr="0058365F" w:rsidRDefault="0058365F" w:rsidP="0058365F">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58365F">
        <w:rPr>
          <w:rFonts w:ascii="Times New Roman" w:eastAsia="Times New Roman" w:hAnsi="Times New Roman" w:cs="Times New Roman"/>
          <w:color w:val="000000"/>
          <w:sz w:val="26"/>
          <w:szCs w:val="26"/>
          <w:lang w:eastAsia="ru-RU"/>
        </w:rPr>
        <w:t>8</w:t>
      </w:r>
      <w:r>
        <w:rPr>
          <w:rFonts w:ascii="Times New Roman" w:eastAsia="Times New Roman" w:hAnsi="Times New Roman" w:cs="Times New Roman"/>
          <w:color w:val="000000"/>
          <w:sz w:val="26"/>
          <w:szCs w:val="26"/>
          <w:lang w:eastAsia="ru-RU"/>
        </w:rPr>
        <w:t>)</w:t>
      </w:r>
      <w:r w:rsidRPr="0058365F">
        <w:rPr>
          <w:rFonts w:ascii="Times New Roman" w:eastAsia="Times New Roman" w:hAnsi="Times New Roman" w:cs="Times New Roman"/>
          <w:color w:val="000000"/>
          <w:sz w:val="26"/>
          <w:szCs w:val="26"/>
          <w:lang w:eastAsia="ru-RU"/>
        </w:rPr>
        <w:t xml:space="preserve"> С Комитетом финансов Ленинградской области на предоставление субсидии на поддержку развития общественной инфраструктуры муниципального значения в объеме 947 368,43 руб., в </w:t>
      </w:r>
      <w:proofErr w:type="spellStart"/>
      <w:r w:rsidRPr="0058365F">
        <w:rPr>
          <w:rFonts w:ascii="Times New Roman" w:eastAsia="Times New Roman" w:hAnsi="Times New Roman" w:cs="Times New Roman"/>
          <w:color w:val="000000"/>
          <w:sz w:val="26"/>
          <w:szCs w:val="26"/>
          <w:lang w:eastAsia="ru-RU"/>
        </w:rPr>
        <w:t>т.ч</w:t>
      </w:r>
      <w:proofErr w:type="spellEnd"/>
      <w:r w:rsidRPr="0058365F">
        <w:rPr>
          <w:rFonts w:ascii="Times New Roman" w:eastAsia="Times New Roman" w:hAnsi="Times New Roman" w:cs="Times New Roman"/>
          <w:color w:val="000000"/>
          <w:sz w:val="26"/>
          <w:szCs w:val="26"/>
          <w:lang w:eastAsia="ru-RU"/>
        </w:rPr>
        <w:t xml:space="preserve">. </w:t>
      </w:r>
      <w:proofErr w:type="spellStart"/>
      <w:r w:rsidRPr="0058365F">
        <w:rPr>
          <w:rFonts w:ascii="Times New Roman" w:eastAsia="Times New Roman" w:hAnsi="Times New Roman" w:cs="Times New Roman"/>
          <w:color w:val="000000"/>
          <w:sz w:val="26"/>
          <w:szCs w:val="26"/>
          <w:lang w:eastAsia="ru-RU"/>
        </w:rPr>
        <w:t>софинансирование</w:t>
      </w:r>
      <w:proofErr w:type="spellEnd"/>
      <w:r w:rsidRPr="0058365F">
        <w:rPr>
          <w:rFonts w:ascii="Times New Roman" w:eastAsia="Times New Roman" w:hAnsi="Times New Roman" w:cs="Times New Roman"/>
          <w:color w:val="000000"/>
          <w:sz w:val="26"/>
          <w:szCs w:val="26"/>
          <w:lang w:eastAsia="ru-RU"/>
        </w:rPr>
        <w:t xml:space="preserve"> МБ 47 368,43 руб. Средства субсидии получены и израсходованы в полном объеме. В целях реализации соглашения приобретено и установлено игровое оборудование на детской площадке и искусственное покрытие в </w:t>
      </w:r>
      <w:proofErr w:type="spellStart"/>
      <w:r w:rsidRPr="0058365F">
        <w:rPr>
          <w:rFonts w:ascii="Times New Roman" w:eastAsia="Times New Roman" w:hAnsi="Times New Roman" w:cs="Times New Roman"/>
          <w:color w:val="000000"/>
          <w:sz w:val="26"/>
          <w:szCs w:val="26"/>
          <w:lang w:eastAsia="ru-RU"/>
        </w:rPr>
        <w:t>п.Дзержинского</w:t>
      </w:r>
      <w:proofErr w:type="spellEnd"/>
      <w:r w:rsidRPr="0058365F">
        <w:rPr>
          <w:rFonts w:ascii="Times New Roman" w:eastAsia="Times New Roman" w:hAnsi="Times New Roman" w:cs="Times New Roman"/>
          <w:color w:val="000000"/>
          <w:sz w:val="26"/>
          <w:szCs w:val="26"/>
          <w:lang w:eastAsia="ru-RU"/>
        </w:rPr>
        <w:t xml:space="preserve">, </w:t>
      </w:r>
      <w:proofErr w:type="spellStart"/>
      <w:r w:rsidRPr="0058365F">
        <w:rPr>
          <w:rFonts w:ascii="Times New Roman" w:eastAsia="Times New Roman" w:hAnsi="Times New Roman" w:cs="Times New Roman"/>
          <w:color w:val="000000"/>
          <w:sz w:val="26"/>
          <w:szCs w:val="26"/>
          <w:lang w:eastAsia="ru-RU"/>
        </w:rPr>
        <w:t>ул.Новая</w:t>
      </w:r>
      <w:proofErr w:type="spellEnd"/>
      <w:r w:rsidRPr="0058365F">
        <w:rPr>
          <w:rFonts w:ascii="Times New Roman" w:eastAsia="Times New Roman" w:hAnsi="Times New Roman" w:cs="Times New Roman"/>
          <w:color w:val="000000"/>
          <w:sz w:val="26"/>
          <w:szCs w:val="26"/>
          <w:lang w:eastAsia="ru-RU"/>
        </w:rPr>
        <w:t xml:space="preserve"> у дома №4а в рамках реализации муниципального контракта с ООО «</w:t>
      </w:r>
      <w:proofErr w:type="spellStart"/>
      <w:r w:rsidRPr="0058365F">
        <w:rPr>
          <w:rFonts w:ascii="Times New Roman" w:eastAsia="Times New Roman" w:hAnsi="Times New Roman" w:cs="Times New Roman"/>
          <w:color w:val="000000"/>
          <w:sz w:val="26"/>
          <w:szCs w:val="26"/>
          <w:lang w:eastAsia="ru-RU"/>
        </w:rPr>
        <w:t>Экостиль</w:t>
      </w:r>
      <w:proofErr w:type="spellEnd"/>
      <w:r w:rsidRPr="0058365F">
        <w:rPr>
          <w:rFonts w:ascii="Times New Roman" w:eastAsia="Times New Roman" w:hAnsi="Times New Roman" w:cs="Times New Roman"/>
          <w:color w:val="000000"/>
          <w:sz w:val="26"/>
          <w:szCs w:val="26"/>
          <w:lang w:eastAsia="ru-RU"/>
        </w:rPr>
        <w:t>». </w:t>
      </w:r>
    </w:p>
    <w:p w:rsidR="003B6D10" w:rsidRPr="00A9588A" w:rsidRDefault="003B6D10" w:rsidP="003B6D10">
      <w:pPr>
        <w:autoSpaceDE w:val="0"/>
        <w:autoSpaceDN w:val="0"/>
        <w:adjustRightInd w:val="0"/>
        <w:spacing w:after="0" w:line="240" w:lineRule="auto"/>
        <w:ind w:firstLine="700"/>
        <w:jc w:val="center"/>
        <w:rPr>
          <w:rFonts w:ascii="Times New Roman" w:eastAsia="Times New Roman" w:hAnsi="Times New Roman" w:cs="Times New Roman"/>
          <w:sz w:val="26"/>
          <w:szCs w:val="26"/>
          <w:lang w:eastAsia="ru-RU"/>
        </w:rPr>
      </w:pPr>
      <w:r w:rsidRPr="00A9588A">
        <w:rPr>
          <w:rFonts w:ascii="Times New Roman" w:eastAsia="Times New Roman" w:hAnsi="Times New Roman" w:cs="Times New Roman"/>
          <w:b/>
          <w:color w:val="000000"/>
          <w:sz w:val="26"/>
          <w:szCs w:val="26"/>
          <w:lang w:eastAsia="ru-RU"/>
        </w:rPr>
        <w:t xml:space="preserve">3.2. Дорожный фонд Дзержинского с/п </w:t>
      </w:r>
    </w:p>
    <w:p w:rsidR="003B6D10" w:rsidRPr="00A9588A" w:rsidRDefault="003B6D10" w:rsidP="003B6D10">
      <w:pPr>
        <w:autoSpaceDE w:val="0"/>
        <w:autoSpaceDN w:val="0"/>
        <w:adjustRightInd w:val="0"/>
        <w:spacing w:after="0" w:line="240" w:lineRule="auto"/>
        <w:ind w:firstLine="700"/>
        <w:jc w:val="center"/>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Остаток средств дорожного фонда на 01.01.2021г составил 137,7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 который был восстановлен в 2021 году Решением совета депутатов Дзержинского сельского поселения от 20 декабря 2021 года №130.</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Дорожный фонд на 2021 год утвержден в размере 2437,5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 в том числе:</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акцизы на нефтепродукты -1 441,2 тыс. руб. (фактически поступило 1 424,8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  99%)</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комитет по дорожному хозяйству – 858,6 тыс. руб. (фактически поступило 858,6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 – 100%);</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lastRenderedPageBreak/>
        <w:t xml:space="preserve">восстановленный остаток дорожного фонда на 01.01.2021г. 137,7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В 2021 году израсходовано средств дорожного фонда 1816,3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 на составление и проведение экспертизы сметной документации 125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 на посыпку дорог </w:t>
      </w:r>
      <w:proofErr w:type="spellStart"/>
      <w:r w:rsidRPr="00A9588A">
        <w:rPr>
          <w:rFonts w:ascii="Times New Roman" w:eastAsia="Times New Roman" w:hAnsi="Times New Roman" w:cs="Times New Roman"/>
          <w:color w:val="000000"/>
          <w:sz w:val="26"/>
          <w:szCs w:val="26"/>
          <w:lang w:eastAsia="ru-RU"/>
        </w:rPr>
        <w:t>противогололедными</w:t>
      </w:r>
      <w:proofErr w:type="spellEnd"/>
      <w:r w:rsidRPr="00A9588A">
        <w:rPr>
          <w:rFonts w:ascii="Times New Roman" w:eastAsia="Times New Roman" w:hAnsi="Times New Roman" w:cs="Times New Roman"/>
          <w:color w:val="000000"/>
          <w:sz w:val="26"/>
          <w:szCs w:val="26"/>
          <w:lang w:eastAsia="ru-RU"/>
        </w:rPr>
        <w:t xml:space="preserve"> материалами 140,2 тыс. руб.,</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 на </w:t>
      </w:r>
      <w:proofErr w:type="spellStart"/>
      <w:r w:rsidRPr="00A9588A">
        <w:rPr>
          <w:rFonts w:ascii="Times New Roman" w:eastAsia="Times New Roman" w:hAnsi="Times New Roman" w:cs="Times New Roman"/>
          <w:color w:val="000000"/>
          <w:sz w:val="26"/>
          <w:szCs w:val="26"/>
          <w:lang w:eastAsia="ru-RU"/>
        </w:rPr>
        <w:t>на</w:t>
      </w:r>
      <w:proofErr w:type="spellEnd"/>
      <w:r w:rsidRPr="00A9588A">
        <w:rPr>
          <w:rFonts w:ascii="Times New Roman" w:eastAsia="Times New Roman" w:hAnsi="Times New Roman" w:cs="Times New Roman"/>
          <w:color w:val="000000"/>
          <w:sz w:val="26"/>
          <w:szCs w:val="26"/>
          <w:lang w:eastAsia="ru-RU"/>
        </w:rPr>
        <w:t xml:space="preserve"> расчистку дорог от снега 523,3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w:t>
      </w:r>
    </w:p>
    <w:p w:rsidR="003B6D10" w:rsidRPr="00A9588A" w:rsidRDefault="003B6D10" w:rsidP="003B6D1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 на ремонт дорог 1027,8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 xml:space="preserve">., в </w:t>
      </w:r>
      <w:proofErr w:type="spellStart"/>
      <w:r w:rsidRPr="00A9588A">
        <w:rPr>
          <w:rFonts w:ascii="Times New Roman" w:eastAsia="Times New Roman" w:hAnsi="Times New Roman" w:cs="Times New Roman"/>
          <w:color w:val="000000"/>
          <w:sz w:val="26"/>
          <w:szCs w:val="26"/>
          <w:lang w:eastAsia="ru-RU"/>
        </w:rPr>
        <w:t>т.ч</w:t>
      </w:r>
      <w:proofErr w:type="spellEnd"/>
      <w:r w:rsidRPr="00A9588A">
        <w:rPr>
          <w:rFonts w:ascii="Times New Roman" w:eastAsia="Times New Roman" w:hAnsi="Times New Roman" w:cs="Times New Roman"/>
          <w:color w:val="000000"/>
          <w:sz w:val="26"/>
          <w:szCs w:val="26"/>
          <w:lang w:eastAsia="ru-RU"/>
        </w:rPr>
        <w:t>.</w:t>
      </w:r>
    </w:p>
    <w:p w:rsidR="003B6D10" w:rsidRPr="00A9588A" w:rsidRDefault="003B6D10" w:rsidP="003B6D10">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 ремонт участка автомобильной дороги общего пользования местного значения по </w:t>
      </w:r>
      <w:proofErr w:type="spellStart"/>
      <w:r w:rsidRPr="00A9588A">
        <w:rPr>
          <w:rFonts w:ascii="Times New Roman" w:eastAsia="Times New Roman" w:hAnsi="Times New Roman" w:cs="Times New Roman"/>
          <w:color w:val="000000"/>
          <w:sz w:val="26"/>
          <w:szCs w:val="26"/>
          <w:lang w:eastAsia="ru-RU"/>
        </w:rPr>
        <w:t>ул.Дорожная</w:t>
      </w:r>
      <w:proofErr w:type="spellEnd"/>
      <w:r w:rsidRPr="00A9588A">
        <w:rPr>
          <w:rFonts w:ascii="Times New Roman" w:eastAsia="Times New Roman" w:hAnsi="Times New Roman" w:cs="Times New Roman"/>
          <w:color w:val="000000"/>
          <w:sz w:val="26"/>
          <w:szCs w:val="26"/>
          <w:lang w:eastAsia="ru-RU"/>
        </w:rPr>
        <w:t xml:space="preserve"> (от пересечения с </w:t>
      </w:r>
      <w:proofErr w:type="spellStart"/>
      <w:r w:rsidRPr="00A9588A">
        <w:rPr>
          <w:rFonts w:ascii="Times New Roman" w:eastAsia="Times New Roman" w:hAnsi="Times New Roman" w:cs="Times New Roman"/>
          <w:color w:val="000000"/>
          <w:sz w:val="26"/>
          <w:szCs w:val="26"/>
          <w:lang w:eastAsia="ru-RU"/>
        </w:rPr>
        <w:t>ул.Главная</w:t>
      </w:r>
      <w:proofErr w:type="spellEnd"/>
      <w:r w:rsidRPr="00A9588A">
        <w:rPr>
          <w:rFonts w:ascii="Times New Roman" w:eastAsia="Times New Roman" w:hAnsi="Times New Roman" w:cs="Times New Roman"/>
          <w:color w:val="000000"/>
          <w:sz w:val="26"/>
          <w:szCs w:val="26"/>
          <w:lang w:eastAsia="ru-RU"/>
        </w:rPr>
        <w:t xml:space="preserve"> до дома №4) в </w:t>
      </w:r>
      <w:proofErr w:type="spellStart"/>
      <w:proofErr w:type="gramStart"/>
      <w:r w:rsidRPr="00A9588A">
        <w:rPr>
          <w:rFonts w:ascii="Times New Roman" w:eastAsia="Times New Roman" w:hAnsi="Times New Roman" w:cs="Times New Roman"/>
          <w:color w:val="000000"/>
          <w:sz w:val="26"/>
          <w:szCs w:val="26"/>
          <w:lang w:eastAsia="ru-RU"/>
        </w:rPr>
        <w:t>пос.Герцена</w:t>
      </w:r>
      <w:proofErr w:type="spellEnd"/>
      <w:proofErr w:type="gramEnd"/>
      <w:r w:rsidRPr="00A9588A">
        <w:rPr>
          <w:rFonts w:ascii="Times New Roman" w:eastAsia="Times New Roman" w:hAnsi="Times New Roman" w:cs="Times New Roman"/>
          <w:color w:val="000000"/>
          <w:sz w:val="26"/>
          <w:szCs w:val="26"/>
          <w:lang w:eastAsia="ru-RU"/>
        </w:rPr>
        <w:t xml:space="preserve"> длина 0,17 км общая площадь 510 </w:t>
      </w:r>
      <w:proofErr w:type="spellStart"/>
      <w:r w:rsidRPr="00A9588A">
        <w:rPr>
          <w:rFonts w:ascii="Times New Roman" w:eastAsia="Times New Roman" w:hAnsi="Times New Roman" w:cs="Times New Roman"/>
          <w:color w:val="000000"/>
          <w:sz w:val="26"/>
          <w:szCs w:val="26"/>
          <w:lang w:eastAsia="ru-RU"/>
        </w:rPr>
        <w:t>кв.м</w:t>
      </w:r>
      <w:proofErr w:type="spellEnd"/>
      <w:r w:rsidRPr="00A9588A">
        <w:rPr>
          <w:rFonts w:ascii="Times New Roman" w:eastAsia="Times New Roman" w:hAnsi="Times New Roman" w:cs="Times New Roman"/>
          <w:color w:val="000000"/>
          <w:sz w:val="26"/>
          <w:szCs w:val="26"/>
          <w:lang w:eastAsia="ru-RU"/>
        </w:rPr>
        <w:t>. Работы выполнены в рамках заключенного контракта №2-Д-2021 от 31.05.2021 с ИП Митрофанова О.А. на сумму 527 828,4 руб.;</w:t>
      </w:r>
    </w:p>
    <w:p w:rsidR="003B6D10" w:rsidRPr="00A9588A" w:rsidRDefault="003B6D10" w:rsidP="003B6D10">
      <w:pPr>
        <w:autoSpaceDE w:val="0"/>
        <w:autoSpaceDN w:val="0"/>
        <w:adjustRightInd w:val="0"/>
        <w:spacing w:before="240" w:after="240" w:line="240" w:lineRule="auto"/>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 ремонт участка автомобильной дороги общего пользования местного значения по </w:t>
      </w:r>
      <w:proofErr w:type="spellStart"/>
      <w:proofErr w:type="gramStart"/>
      <w:r w:rsidRPr="00A9588A">
        <w:rPr>
          <w:rFonts w:ascii="Times New Roman" w:eastAsia="Times New Roman" w:hAnsi="Times New Roman" w:cs="Times New Roman"/>
          <w:color w:val="000000"/>
          <w:sz w:val="26"/>
          <w:szCs w:val="26"/>
          <w:lang w:eastAsia="ru-RU"/>
        </w:rPr>
        <w:t>пер.Лесной</w:t>
      </w:r>
      <w:proofErr w:type="spellEnd"/>
      <w:proofErr w:type="gramEnd"/>
      <w:r w:rsidRPr="00A9588A">
        <w:rPr>
          <w:rFonts w:ascii="Times New Roman" w:eastAsia="Times New Roman" w:hAnsi="Times New Roman" w:cs="Times New Roman"/>
          <w:color w:val="000000"/>
          <w:sz w:val="26"/>
          <w:szCs w:val="26"/>
          <w:lang w:eastAsia="ru-RU"/>
        </w:rPr>
        <w:t xml:space="preserve">, </w:t>
      </w:r>
      <w:proofErr w:type="spellStart"/>
      <w:r w:rsidRPr="00A9588A">
        <w:rPr>
          <w:rFonts w:ascii="Times New Roman" w:eastAsia="Times New Roman" w:hAnsi="Times New Roman" w:cs="Times New Roman"/>
          <w:color w:val="000000"/>
          <w:sz w:val="26"/>
          <w:szCs w:val="26"/>
          <w:lang w:eastAsia="ru-RU"/>
        </w:rPr>
        <w:t>п.Герцена</w:t>
      </w:r>
      <w:proofErr w:type="spellEnd"/>
      <w:r w:rsidRPr="00A9588A">
        <w:rPr>
          <w:rFonts w:ascii="Times New Roman" w:eastAsia="Times New Roman" w:hAnsi="Times New Roman" w:cs="Times New Roman"/>
          <w:color w:val="000000"/>
          <w:sz w:val="26"/>
          <w:szCs w:val="26"/>
          <w:lang w:eastAsia="ru-RU"/>
        </w:rPr>
        <w:t xml:space="preserve"> (от пересечения с </w:t>
      </w:r>
      <w:proofErr w:type="spellStart"/>
      <w:r w:rsidRPr="00A9588A">
        <w:rPr>
          <w:rFonts w:ascii="Times New Roman" w:eastAsia="Times New Roman" w:hAnsi="Times New Roman" w:cs="Times New Roman"/>
          <w:color w:val="000000"/>
          <w:sz w:val="26"/>
          <w:szCs w:val="26"/>
          <w:lang w:eastAsia="ru-RU"/>
        </w:rPr>
        <w:t>ул.Главная</w:t>
      </w:r>
      <w:proofErr w:type="spellEnd"/>
      <w:r w:rsidRPr="00A9588A">
        <w:rPr>
          <w:rFonts w:ascii="Times New Roman" w:eastAsia="Times New Roman" w:hAnsi="Times New Roman" w:cs="Times New Roman"/>
          <w:color w:val="000000"/>
          <w:sz w:val="26"/>
          <w:szCs w:val="26"/>
          <w:lang w:eastAsia="ru-RU"/>
        </w:rPr>
        <w:t xml:space="preserve"> до дома №1) длина 0,165 км, общая площадь 742,5 </w:t>
      </w:r>
      <w:proofErr w:type="spellStart"/>
      <w:r w:rsidRPr="00A9588A">
        <w:rPr>
          <w:rFonts w:ascii="Times New Roman" w:eastAsia="Times New Roman" w:hAnsi="Times New Roman" w:cs="Times New Roman"/>
          <w:color w:val="000000"/>
          <w:sz w:val="26"/>
          <w:szCs w:val="26"/>
          <w:lang w:eastAsia="ru-RU"/>
        </w:rPr>
        <w:t>кв.м</w:t>
      </w:r>
      <w:proofErr w:type="spellEnd"/>
      <w:r w:rsidRPr="00A9588A">
        <w:rPr>
          <w:rFonts w:ascii="Times New Roman" w:eastAsia="Times New Roman" w:hAnsi="Times New Roman" w:cs="Times New Roman"/>
          <w:color w:val="000000"/>
          <w:sz w:val="26"/>
          <w:szCs w:val="26"/>
          <w:lang w:eastAsia="ru-RU"/>
        </w:rPr>
        <w:t>. Работы выполнены в рамках заключенного контракта №1-Д-2021 от 21.05.2021 с ИП Макаров А.Н. на сумму 500 000 руб.</w:t>
      </w:r>
    </w:p>
    <w:p w:rsidR="003B6D10" w:rsidRPr="00A9588A" w:rsidRDefault="003B6D10" w:rsidP="003B6D1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Остаток средств дорожного фонда на 01.01.2022г. составил </w:t>
      </w:r>
      <w:r w:rsidR="00CF5CF2">
        <w:rPr>
          <w:rFonts w:ascii="Times New Roman" w:eastAsia="Times New Roman" w:hAnsi="Times New Roman" w:cs="Times New Roman"/>
          <w:color w:val="000000"/>
          <w:sz w:val="26"/>
          <w:szCs w:val="26"/>
          <w:lang w:eastAsia="ru-RU"/>
        </w:rPr>
        <w:t>604,8</w:t>
      </w:r>
      <w:r w:rsidRPr="00A9588A">
        <w:rPr>
          <w:rFonts w:ascii="Times New Roman" w:eastAsia="Times New Roman" w:hAnsi="Times New Roman" w:cs="Times New Roman"/>
          <w:color w:val="000000"/>
          <w:sz w:val="26"/>
          <w:szCs w:val="26"/>
          <w:lang w:eastAsia="ru-RU"/>
        </w:rPr>
        <w:t xml:space="preserve"> </w:t>
      </w:r>
      <w:proofErr w:type="spellStart"/>
      <w:r w:rsidRPr="00A9588A">
        <w:rPr>
          <w:rFonts w:ascii="Times New Roman" w:eastAsia="Times New Roman" w:hAnsi="Times New Roman" w:cs="Times New Roman"/>
          <w:color w:val="000000"/>
          <w:sz w:val="26"/>
          <w:szCs w:val="26"/>
          <w:lang w:eastAsia="ru-RU"/>
        </w:rPr>
        <w:t>тыс.руб</w:t>
      </w:r>
      <w:proofErr w:type="spellEnd"/>
      <w:r w:rsidRPr="00A9588A">
        <w:rPr>
          <w:rFonts w:ascii="Times New Roman" w:eastAsia="Times New Roman" w:hAnsi="Times New Roman" w:cs="Times New Roman"/>
          <w:color w:val="000000"/>
          <w:sz w:val="26"/>
          <w:szCs w:val="26"/>
          <w:lang w:eastAsia="ru-RU"/>
        </w:rPr>
        <w:t xml:space="preserve">., в том числе принятые обязательства на основании договоров на содержание и обслуживание дорог местного значения, срок действия которых заканчивается в 2022 году, в </w:t>
      </w:r>
      <w:proofErr w:type="spellStart"/>
      <w:r w:rsidRPr="00A9588A">
        <w:rPr>
          <w:rFonts w:ascii="Times New Roman" w:eastAsia="Times New Roman" w:hAnsi="Times New Roman" w:cs="Times New Roman"/>
          <w:color w:val="000000"/>
          <w:sz w:val="26"/>
          <w:szCs w:val="26"/>
          <w:lang w:eastAsia="ru-RU"/>
        </w:rPr>
        <w:t>т.ч</w:t>
      </w:r>
      <w:proofErr w:type="spellEnd"/>
      <w:r w:rsidRPr="00A9588A">
        <w:rPr>
          <w:rFonts w:ascii="Times New Roman" w:eastAsia="Times New Roman" w:hAnsi="Times New Roman" w:cs="Times New Roman"/>
          <w:color w:val="000000"/>
          <w:sz w:val="26"/>
          <w:szCs w:val="26"/>
          <w:lang w:eastAsia="ru-RU"/>
        </w:rPr>
        <w:t>.:</w:t>
      </w:r>
    </w:p>
    <w:p w:rsidR="003B6D10" w:rsidRPr="00A9588A" w:rsidRDefault="003B6D10" w:rsidP="003B6D1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1) договор с ООО "Гелиос" на паспортизацию дорог местного значения на сумму 190 000 руб. Срок действия договора с 28.10.2021г по 31.03.2022г.;</w:t>
      </w:r>
    </w:p>
    <w:p w:rsidR="003B6D10" w:rsidRPr="00A9588A" w:rsidRDefault="003B6D10" w:rsidP="003B6D10">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 xml:space="preserve">2) договор с ИП </w:t>
      </w:r>
      <w:proofErr w:type="spellStart"/>
      <w:r w:rsidRPr="00A9588A">
        <w:rPr>
          <w:rFonts w:ascii="Times New Roman" w:eastAsia="Times New Roman" w:hAnsi="Times New Roman" w:cs="Times New Roman"/>
          <w:color w:val="000000"/>
          <w:sz w:val="26"/>
          <w:szCs w:val="26"/>
          <w:lang w:eastAsia="ru-RU"/>
        </w:rPr>
        <w:t>Камагин</w:t>
      </w:r>
      <w:proofErr w:type="spellEnd"/>
      <w:r w:rsidRPr="00A9588A">
        <w:rPr>
          <w:rFonts w:ascii="Times New Roman" w:eastAsia="Times New Roman" w:hAnsi="Times New Roman" w:cs="Times New Roman"/>
          <w:color w:val="000000"/>
          <w:sz w:val="26"/>
          <w:szCs w:val="26"/>
          <w:lang w:eastAsia="ru-RU"/>
        </w:rPr>
        <w:t xml:space="preserve"> С.В. на расчистку дорог от снега на сумму 6508,00 руб. по 31.01.2022г.;</w:t>
      </w:r>
    </w:p>
    <w:p w:rsidR="003B6D10" w:rsidRPr="00A9588A" w:rsidRDefault="003B6D10" w:rsidP="003B6D10">
      <w:pPr>
        <w:autoSpaceDE w:val="0"/>
        <w:autoSpaceDN w:val="0"/>
        <w:adjustRightInd w:val="0"/>
        <w:spacing w:after="0" w:line="240" w:lineRule="auto"/>
        <w:ind w:firstLine="700"/>
        <w:jc w:val="both"/>
        <w:rPr>
          <w:rFonts w:ascii="Times New Roman" w:eastAsia="Times New Roman" w:hAnsi="Times New Roman" w:cs="Times New Roman"/>
          <w:sz w:val="26"/>
          <w:szCs w:val="26"/>
          <w:lang w:eastAsia="ru-RU"/>
        </w:rPr>
      </w:pPr>
      <w:r w:rsidRPr="00A9588A">
        <w:rPr>
          <w:rFonts w:ascii="Times New Roman" w:eastAsia="Times New Roman" w:hAnsi="Times New Roman" w:cs="Times New Roman"/>
          <w:color w:val="000000"/>
          <w:sz w:val="26"/>
          <w:szCs w:val="26"/>
          <w:lang w:eastAsia="ru-RU"/>
        </w:rPr>
        <w:t>3) договор с ГП "</w:t>
      </w:r>
      <w:proofErr w:type="spellStart"/>
      <w:r w:rsidRPr="00A9588A">
        <w:rPr>
          <w:rFonts w:ascii="Times New Roman" w:eastAsia="Times New Roman" w:hAnsi="Times New Roman" w:cs="Times New Roman"/>
          <w:color w:val="000000"/>
          <w:sz w:val="26"/>
          <w:szCs w:val="26"/>
          <w:lang w:eastAsia="ru-RU"/>
        </w:rPr>
        <w:t>Волосовское</w:t>
      </w:r>
      <w:proofErr w:type="spellEnd"/>
      <w:r w:rsidRPr="00A9588A">
        <w:rPr>
          <w:rFonts w:ascii="Times New Roman" w:eastAsia="Times New Roman" w:hAnsi="Times New Roman" w:cs="Times New Roman"/>
          <w:color w:val="000000"/>
          <w:sz w:val="26"/>
          <w:szCs w:val="26"/>
          <w:lang w:eastAsia="ru-RU"/>
        </w:rPr>
        <w:t xml:space="preserve"> ДРСУ" на посыпку дорог </w:t>
      </w:r>
      <w:proofErr w:type="spellStart"/>
      <w:r w:rsidRPr="00A9588A">
        <w:rPr>
          <w:rFonts w:ascii="Times New Roman" w:eastAsia="Times New Roman" w:hAnsi="Times New Roman" w:cs="Times New Roman"/>
          <w:color w:val="000000"/>
          <w:sz w:val="26"/>
          <w:szCs w:val="26"/>
          <w:lang w:eastAsia="ru-RU"/>
        </w:rPr>
        <w:t>противогололедными</w:t>
      </w:r>
      <w:proofErr w:type="spellEnd"/>
      <w:r w:rsidRPr="00A9588A">
        <w:rPr>
          <w:rFonts w:ascii="Times New Roman" w:eastAsia="Times New Roman" w:hAnsi="Times New Roman" w:cs="Times New Roman"/>
          <w:color w:val="000000"/>
          <w:sz w:val="26"/>
          <w:szCs w:val="26"/>
          <w:lang w:eastAsia="ru-RU"/>
        </w:rPr>
        <w:t xml:space="preserve"> материалами на сумму 80 000 руб. Срок действия договора с 01.12.2021 по 31.03.2022г.</w:t>
      </w:r>
    </w:p>
    <w:p w:rsidR="00DB7301" w:rsidRDefault="00DB7301" w:rsidP="008945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DB7301" w:rsidRDefault="00A9588A" w:rsidP="00A9588A">
      <w:pPr>
        <w:pStyle w:val="a3"/>
        <w:numPr>
          <w:ilvl w:val="1"/>
          <w:numId w:val="8"/>
        </w:numPr>
        <w:autoSpaceDE w:val="0"/>
        <w:autoSpaceDN w:val="0"/>
        <w:adjustRightInd w:val="0"/>
        <w:spacing w:after="0" w:line="240" w:lineRule="auto"/>
        <w:ind w:left="0"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4"/>
          <w:szCs w:val="24"/>
          <w:lang w:eastAsia="ru-RU"/>
        </w:rPr>
        <w:t xml:space="preserve"> </w:t>
      </w:r>
      <w:r w:rsidRPr="00A9588A">
        <w:rPr>
          <w:rFonts w:ascii="Times New Roman" w:eastAsia="Times New Roman" w:hAnsi="Times New Roman" w:cs="Times New Roman"/>
          <w:color w:val="000000"/>
          <w:sz w:val="26"/>
          <w:szCs w:val="26"/>
          <w:lang w:eastAsia="ru-RU"/>
        </w:rPr>
        <w:t xml:space="preserve">Объем бюджетных ассигнований (взносов) на капитальный ремонт общего имущества многоквартирных домов Дзержинского сельского поселения </w:t>
      </w:r>
      <w:r>
        <w:rPr>
          <w:rFonts w:ascii="Times New Roman" w:eastAsia="Times New Roman" w:hAnsi="Times New Roman" w:cs="Times New Roman"/>
          <w:color w:val="000000"/>
          <w:sz w:val="26"/>
          <w:szCs w:val="26"/>
          <w:lang w:eastAsia="ru-RU"/>
        </w:rPr>
        <w:t>первоначально утвержден на 2021 год в сумме 720 099,84 рублей. В связи с приватизацией гражданами квартир произведен перерасчет объема бюджетных ассигнований, в результате утвержденный и исполненный объем бюджетных ассигнований (взносов) составил 577 020,24 рублей (исполнение 100%).</w:t>
      </w:r>
    </w:p>
    <w:p w:rsidR="00A9588A" w:rsidRDefault="00A9588A" w:rsidP="00A9588A">
      <w:pPr>
        <w:pStyle w:val="a3"/>
        <w:numPr>
          <w:ilvl w:val="1"/>
          <w:numId w:val="8"/>
        </w:numPr>
        <w:autoSpaceDE w:val="0"/>
        <w:autoSpaceDN w:val="0"/>
        <w:adjustRightInd w:val="0"/>
        <w:spacing w:after="0" w:line="240" w:lineRule="auto"/>
        <w:ind w:left="0"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Резервный фонд администрации Дзержинского сельского поселения утвержден в сумме 50 000 рублей. За отчетный период резервный фонд не расходовался.</w:t>
      </w:r>
    </w:p>
    <w:p w:rsidR="00662C1A" w:rsidRPr="00662C1A" w:rsidRDefault="00662C1A" w:rsidP="00D13DD0">
      <w:pPr>
        <w:pStyle w:val="a3"/>
        <w:numPr>
          <w:ilvl w:val="1"/>
          <w:numId w:val="8"/>
        </w:numPr>
        <w:autoSpaceDE w:val="0"/>
        <w:autoSpaceDN w:val="0"/>
        <w:adjustRightInd w:val="0"/>
        <w:spacing w:after="0" w:line="240" w:lineRule="auto"/>
        <w:ind w:left="0" w:firstLine="360"/>
        <w:jc w:val="both"/>
        <w:rPr>
          <w:rFonts w:ascii="Times New Roman" w:eastAsia="Times New Roman" w:hAnsi="Times New Roman" w:cs="Times New Roman"/>
          <w:color w:val="000000"/>
          <w:sz w:val="26"/>
          <w:szCs w:val="26"/>
          <w:lang w:eastAsia="ru-RU"/>
        </w:rPr>
      </w:pPr>
      <w:r w:rsidRPr="00662C1A">
        <w:rPr>
          <w:rFonts w:ascii="Times New Roman" w:eastAsia="Times New Roman" w:hAnsi="Times New Roman" w:cs="Times New Roman"/>
          <w:color w:val="000000"/>
          <w:sz w:val="26"/>
          <w:szCs w:val="26"/>
          <w:lang w:eastAsia="ru-RU"/>
        </w:rPr>
        <w:t>Межбюджетные трансферты бюджету Лужского муниципального района из бюджета Дзержинского сельского поселения на осуществление части полномочий по решению вопросов местного значения поселения на 2021 год</w:t>
      </w:r>
      <w:r>
        <w:rPr>
          <w:rFonts w:ascii="Times New Roman" w:eastAsia="Times New Roman" w:hAnsi="Times New Roman" w:cs="Times New Roman"/>
          <w:color w:val="000000"/>
          <w:sz w:val="26"/>
          <w:szCs w:val="26"/>
          <w:lang w:eastAsia="ru-RU"/>
        </w:rPr>
        <w:t xml:space="preserve"> </w:t>
      </w:r>
      <w:r w:rsidRPr="00662C1A">
        <w:rPr>
          <w:rFonts w:ascii="Times New Roman" w:eastAsia="Times New Roman" w:hAnsi="Times New Roman" w:cs="Times New Roman"/>
          <w:color w:val="000000"/>
          <w:sz w:val="26"/>
          <w:szCs w:val="26"/>
          <w:lang w:eastAsia="ru-RU"/>
        </w:rPr>
        <w:t xml:space="preserve">утверждены в соответствии с заключенными соглашениями </w:t>
      </w:r>
      <w:r>
        <w:rPr>
          <w:rFonts w:ascii="Times New Roman" w:eastAsia="Times New Roman" w:hAnsi="Times New Roman" w:cs="Times New Roman"/>
          <w:color w:val="000000"/>
          <w:sz w:val="26"/>
          <w:szCs w:val="26"/>
          <w:lang w:eastAsia="ru-RU"/>
        </w:rPr>
        <w:t>в общей сумме 441 545,32 рублей,</w:t>
      </w:r>
      <w:r w:rsidRPr="00662C1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в</w:t>
      </w:r>
      <w:r w:rsidRPr="00662C1A">
        <w:rPr>
          <w:rFonts w:ascii="Times New Roman" w:eastAsia="Times New Roman" w:hAnsi="Times New Roman" w:cs="Times New Roman"/>
          <w:color w:val="000000"/>
          <w:sz w:val="26"/>
          <w:szCs w:val="26"/>
          <w:lang w:eastAsia="ru-RU"/>
        </w:rPr>
        <w:t xml:space="preserve"> том числе: </w:t>
      </w:r>
    </w:p>
    <w:p w:rsidR="00662C1A" w:rsidRPr="00662C1A" w:rsidRDefault="00662C1A" w:rsidP="00662C1A">
      <w:pPr>
        <w:pStyle w:val="a3"/>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662C1A">
        <w:rPr>
          <w:rFonts w:ascii="Times New Roman" w:eastAsia="Times New Roman" w:hAnsi="Times New Roman" w:cs="Times New Roman"/>
          <w:color w:val="000000"/>
          <w:sz w:val="26"/>
          <w:szCs w:val="26"/>
          <w:lang w:eastAsia="ru-RU"/>
        </w:rPr>
        <w:t>1) по участию в предупреждении и ликвидации последствий чрезвычайных ситуаций в границах поселения в сумме 50 346,00 рублей;</w:t>
      </w:r>
    </w:p>
    <w:p w:rsidR="00662C1A" w:rsidRPr="00662C1A" w:rsidRDefault="00662C1A" w:rsidP="00662C1A">
      <w:pPr>
        <w:pStyle w:val="a3"/>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662C1A">
        <w:rPr>
          <w:rFonts w:ascii="Times New Roman" w:eastAsia="Times New Roman" w:hAnsi="Times New Roman" w:cs="Times New Roman"/>
          <w:color w:val="000000"/>
          <w:sz w:val="26"/>
          <w:szCs w:val="26"/>
          <w:lang w:eastAsia="ru-RU"/>
        </w:rPr>
        <w:t>2) по организации и осуществлению мероприятий по градостроительству и землеустройству в сумме 53 403,00 рубля;</w:t>
      </w:r>
    </w:p>
    <w:p w:rsidR="00662C1A" w:rsidRPr="00662C1A" w:rsidRDefault="00662C1A" w:rsidP="00662C1A">
      <w:pPr>
        <w:pStyle w:val="a3"/>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662C1A">
        <w:rPr>
          <w:rFonts w:ascii="Times New Roman" w:eastAsia="Times New Roman" w:hAnsi="Times New Roman" w:cs="Times New Roman"/>
          <w:color w:val="000000"/>
          <w:sz w:val="26"/>
          <w:szCs w:val="26"/>
          <w:lang w:eastAsia="ru-RU"/>
        </w:rPr>
        <w:t>3) по организации газоснабжения населения в сумме 63 524,00 рубля;</w:t>
      </w:r>
    </w:p>
    <w:p w:rsidR="00662C1A" w:rsidRPr="00662C1A" w:rsidRDefault="00662C1A" w:rsidP="00662C1A">
      <w:pPr>
        <w:pStyle w:val="a3"/>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662C1A">
        <w:rPr>
          <w:rFonts w:ascii="Times New Roman" w:eastAsia="Times New Roman" w:hAnsi="Times New Roman" w:cs="Times New Roman"/>
          <w:color w:val="000000"/>
          <w:sz w:val="26"/>
          <w:szCs w:val="26"/>
          <w:lang w:eastAsia="ru-RU"/>
        </w:rPr>
        <w:lastRenderedPageBreak/>
        <w:t>4) по исполнению бюджета поселения в сумме 189 033,00 рубля;</w:t>
      </w:r>
    </w:p>
    <w:p w:rsidR="005468AC" w:rsidRDefault="00662C1A" w:rsidP="00662C1A">
      <w:pPr>
        <w:pStyle w:val="a3"/>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662C1A">
        <w:rPr>
          <w:rFonts w:ascii="Times New Roman" w:eastAsia="Times New Roman" w:hAnsi="Times New Roman" w:cs="Times New Roman"/>
          <w:color w:val="000000"/>
          <w:sz w:val="26"/>
          <w:szCs w:val="26"/>
          <w:lang w:eastAsia="ru-RU"/>
        </w:rPr>
        <w:t>5) на осуществление полномочий контрольно-счетного органа поселений по осуществлению внешнего финансового контроля в сумме 85 2</w:t>
      </w:r>
      <w:r>
        <w:rPr>
          <w:rFonts w:ascii="Times New Roman" w:eastAsia="Times New Roman" w:hAnsi="Times New Roman" w:cs="Times New Roman"/>
          <w:color w:val="000000"/>
          <w:sz w:val="26"/>
          <w:szCs w:val="26"/>
          <w:lang w:eastAsia="ru-RU"/>
        </w:rPr>
        <w:t>39</w:t>
      </w:r>
      <w:r w:rsidRPr="00662C1A">
        <w:rPr>
          <w:rFonts w:ascii="Times New Roman" w:eastAsia="Times New Roman" w:hAnsi="Times New Roman" w:cs="Times New Roman"/>
          <w:color w:val="000000"/>
          <w:sz w:val="26"/>
          <w:szCs w:val="26"/>
          <w:lang w:eastAsia="ru-RU"/>
        </w:rPr>
        <w:t>,32 рубля.</w:t>
      </w:r>
    </w:p>
    <w:p w:rsidR="00662C1A" w:rsidRDefault="00662C1A" w:rsidP="00662C1A">
      <w:pPr>
        <w:pStyle w:val="a3"/>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Обязательства исполнены в полном объеме.</w:t>
      </w:r>
    </w:p>
    <w:p w:rsidR="00894568" w:rsidRPr="00B260B5" w:rsidRDefault="00662C1A" w:rsidP="00B260B5">
      <w:pPr>
        <w:pStyle w:val="a3"/>
        <w:numPr>
          <w:ilvl w:val="1"/>
          <w:numId w:val="8"/>
        </w:numPr>
        <w:autoSpaceDE w:val="0"/>
        <w:autoSpaceDN w:val="0"/>
        <w:adjustRightInd w:val="0"/>
        <w:spacing w:after="0" w:line="240" w:lineRule="auto"/>
        <w:ind w:left="0" w:firstLine="360"/>
        <w:jc w:val="both"/>
        <w:rPr>
          <w:rFonts w:ascii="Times New Roman" w:eastAsia="Times New Roman" w:hAnsi="Times New Roman" w:cs="Times New Roman"/>
          <w:sz w:val="26"/>
          <w:szCs w:val="26"/>
          <w:lang w:eastAsia="ru-RU"/>
        </w:rPr>
      </w:pPr>
      <w:r w:rsidRPr="00B260B5">
        <w:rPr>
          <w:rFonts w:ascii="Times New Roman" w:eastAsia="Times New Roman" w:hAnsi="Times New Roman" w:cs="Times New Roman"/>
          <w:color w:val="000000"/>
          <w:sz w:val="26"/>
          <w:szCs w:val="26"/>
          <w:lang w:eastAsia="ru-RU"/>
        </w:rPr>
        <w:t xml:space="preserve"> Расходы на обеспечение деятельности администрации Дзержинского сельского поселения составили </w:t>
      </w:r>
      <w:r w:rsidR="00650301" w:rsidRPr="00B260B5">
        <w:rPr>
          <w:rFonts w:ascii="Times New Roman" w:eastAsia="Times New Roman" w:hAnsi="Times New Roman" w:cs="Times New Roman"/>
          <w:color w:val="000000"/>
          <w:sz w:val="26"/>
          <w:szCs w:val="26"/>
          <w:lang w:eastAsia="ru-RU"/>
        </w:rPr>
        <w:t>8</w:t>
      </w:r>
      <w:r w:rsidR="00B260B5">
        <w:rPr>
          <w:rFonts w:ascii="Times New Roman" w:eastAsia="Times New Roman" w:hAnsi="Times New Roman" w:cs="Times New Roman"/>
          <w:color w:val="000000"/>
          <w:sz w:val="26"/>
          <w:szCs w:val="26"/>
          <w:lang w:eastAsia="ru-RU"/>
        </w:rPr>
        <w:t> 209,3 тыс.</w:t>
      </w:r>
      <w:r w:rsidR="00650301" w:rsidRPr="00B260B5">
        <w:rPr>
          <w:rFonts w:ascii="Times New Roman" w:eastAsia="Times New Roman" w:hAnsi="Times New Roman" w:cs="Times New Roman"/>
          <w:color w:val="000000"/>
          <w:sz w:val="26"/>
          <w:szCs w:val="26"/>
          <w:lang w:eastAsia="ru-RU"/>
        </w:rPr>
        <w:t xml:space="preserve"> руб.</w:t>
      </w:r>
      <w:r w:rsidR="00B260B5">
        <w:rPr>
          <w:rFonts w:ascii="Times New Roman" w:eastAsia="Times New Roman" w:hAnsi="Times New Roman" w:cs="Times New Roman"/>
          <w:color w:val="000000"/>
          <w:sz w:val="26"/>
          <w:szCs w:val="26"/>
          <w:lang w:eastAsia="ru-RU"/>
        </w:rPr>
        <w:t xml:space="preserve">, что не превышает установленный Постановлением Правительства Ленинградской области от 18.11.2020г. №754 норматив формирования расходов на содержание органов местного самоуправления – 41,1%, что составляет 10 065,2 </w:t>
      </w:r>
      <w:proofErr w:type="spellStart"/>
      <w:r w:rsidR="00B260B5">
        <w:rPr>
          <w:rFonts w:ascii="Times New Roman" w:eastAsia="Times New Roman" w:hAnsi="Times New Roman" w:cs="Times New Roman"/>
          <w:color w:val="000000"/>
          <w:sz w:val="26"/>
          <w:szCs w:val="26"/>
          <w:lang w:eastAsia="ru-RU"/>
        </w:rPr>
        <w:t>тыс.руб</w:t>
      </w:r>
      <w:proofErr w:type="spellEnd"/>
      <w:r w:rsidR="00B260B5">
        <w:rPr>
          <w:rFonts w:ascii="Times New Roman" w:eastAsia="Times New Roman" w:hAnsi="Times New Roman" w:cs="Times New Roman"/>
          <w:color w:val="000000"/>
          <w:sz w:val="26"/>
          <w:szCs w:val="26"/>
          <w:lang w:eastAsia="ru-RU"/>
        </w:rPr>
        <w:t>.</w:t>
      </w:r>
    </w:p>
    <w:p w:rsidR="00894568" w:rsidRPr="00B260B5" w:rsidRDefault="00894568" w:rsidP="00894568">
      <w:pPr>
        <w:autoSpaceDE w:val="0"/>
        <w:autoSpaceDN w:val="0"/>
        <w:adjustRightInd w:val="0"/>
        <w:spacing w:after="0" w:line="240" w:lineRule="auto"/>
        <w:ind w:firstLine="700"/>
        <w:jc w:val="both"/>
        <w:rPr>
          <w:rFonts w:ascii="Times New Roman" w:eastAsia="Times New Roman" w:hAnsi="Times New Roman" w:cs="Times New Roman"/>
          <w:sz w:val="26"/>
          <w:szCs w:val="26"/>
          <w:lang w:eastAsia="ru-RU"/>
        </w:rPr>
      </w:pPr>
      <w:r w:rsidRPr="00B260B5">
        <w:rPr>
          <w:rFonts w:ascii="Times New Roman" w:eastAsia="Times New Roman" w:hAnsi="Times New Roman" w:cs="Times New Roman"/>
          <w:color w:val="000000"/>
          <w:sz w:val="26"/>
          <w:szCs w:val="26"/>
          <w:lang w:eastAsia="ru-RU"/>
        </w:rPr>
        <w:t xml:space="preserve">По штатному расписанию администрации утверждено 9,5 штатных единиц, в </w:t>
      </w:r>
      <w:proofErr w:type="spellStart"/>
      <w:r w:rsidRPr="00B260B5">
        <w:rPr>
          <w:rFonts w:ascii="Times New Roman" w:eastAsia="Times New Roman" w:hAnsi="Times New Roman" w:cs="Times New Roman"/>
          <w:color w:val="000000"/>
          <w:sz w:val="26"/>
          <w:szCs w:val="26"/>
          <w:lang w:eastAsia="ru-RU"/>
        </w:rPr>
        <w:t>т.ч</w:t>
      </w:r>
      <w:proofErr w:type="spellEnd"/>
      <w:r w:rsidRPr="00B260B5">
        <w:rPr>
          <w:rFonts w:ascii="Times New Roman" w:eastAsia="Times New Roman" w:hAnsi="Times New Roman" w:cs="Times New Roman"/>
          <w:color w:val="000000"/>
          <w:sz w:val="26"/>
          <w:szCs w:val="26"/>
          <w:lang w:eastAsia="ru-RU"/>
        </w:rPr>
        <w:t xml:space="preserve">. 8 муниципальных служащих. На 01.01.2022г. заняты 8,5 ставок, 1 специалист находится в отпуске по уходу за ребенком до 3 лет. Среднесписочная численность по администрации на 01.01.2022г. составила 8,5 человек (в том числе глава администрации). </w:t>
      </w:r>
    </w:p>
    <w:p w:rsidR="00894568" w:rsidRDefault="00894568" w:rsidP="00894568">
      <w:pPr>
        <w:autoSpaceDE w:val="0"/>
        <w:autoSpaceDN w:val="0"/>
        <w:adjustRightInd w:val="0"/>
        <w:spacing w:after="0" w:line="240" w:lineRule="auto"/>
        <w:ind w:firstLine="700"/>
        <w:jc w:val="both"/>
        <w:rPr>
          <w:rFonts w:ascii="Times New Roman" w:eastAsia="Times New Roman" w:hAnsi="Times New Roman" w:cs="Times New Roman"/>
          <w:color w:val="000000"/>
          <w:sz w:val="26"/>
          <w:szCs w:val="26"/>
          <w:lang w:eastAsia="ru-RU"/>
        </w:rPr>
      </w:pPr>
      <w:r w:rsidRPr="00B260B5">
        <w:rPr>
          <w:rFonts w:ascii="Times New Roman" w:eastAsia="Times New Roman" w:hAnsi="Times New Roman" w:cs="Times New Roman"/>
          <w:color w:val="000000"/>
          <w:sz w:val="26"/>
          <w:szCs w:val="26"/>
          <w:lang w:eastAsia="ru-RU"/>
        </w:rPr>
        <w:t>С 01.09.2021г. проведена индексация заработной платы работников администрации на 4%. Средняя заработная плата по администрации за 2021 год. составила 48 365,5 руб.</w:t>
      </w:r>
    </w:p>
    <w:p w:rsidR="000E1109" w:rsidRPr="000E1109" w:rsidRDefault="000E1109" w:rsidP="000E1109">
      <w:pPr>
        <w:pStyle w:val="a3"/>
        <w:numPr>
          <w:ilvl w:val="1"/>
          <w:numId w:val="8"/>
        </w:numPr>
        <w:ind w:left="0" w:firstLine="360"/>
        <w:jc w:val="both"/>
        <w:rPr>
          <w:rFonts w:ascii="Times New Roman" w:eastAsia="Times New Roman" w:hAnsi="Times New Roman" w:cs="Times New Roman"/>
          <w:sz w:val="26"/>
          <w:szCs w:val="26"/>
          <w:lang w:eastAsia="ru-RU"/>
        </w:rPr>
      </w:pPr>
      <w:r w:rsidRPr="000E1109">
        <w:rPr>
          <w:rFonts w:ascii="Times New Roman" w:eastAsia="Times New Roman" w:hAnsi="Times New Roman" w:cs="Times New Roman"/>
          <w:sz w:val="26"/>
          <w:szCs w:val="26"/>
          <w:lang w:eastAsia="ru-RU"/>
        </w:rPr>
        <w:t xml:space="preserve">Администрация Дзержинского сельского поселения имеет подведомственное учреждение </w:t>
      </w:r>
      <w:r w:rsidRPr="000E1109">
        <w:rPr>
          <w:rFonts w:ascii="Times New Roman" w:eastAsia="Times New Roman" w:hAnsi="Times New Roman" w:cs="Times New Roman"/>
          <w:color w:val="000000"/>
          <w:sz w:val="26"/>
          <w:szCs w:val="26"/>
          <w:lang w:eastAsia="ru-RU"/>
        </w:rPr>
        <w:t>Муниципальное казенное учреждение культурно-досуговый центр "Родник".</w:t>
      </w:r>
      <w:r w:rsidRPr="000E1109">
        <w:rPr>
          <w:rFonts w:ascii="Times New Roman" w:eastAsia="Times New Roman" w:hAnsi="Times New Roman" w:cs="Times New Roman"/>
          <w:color w:val="000000"/>
          <w:sz w:val="24"/>
          <w:szCs w:val="24"/>
          <w:lang w:eastAsia="ru-RU"/>
        </w:rPr>
        <w:t xml:space="preserve"> </w:t>
      </w:r>
      <w:r w:rsidRPr="000E1109">
        <w:rPr>
          <w:rFonts w:ascii="Times New Roman" w:eastAsia="Times New Roman" w:hAnsi="Times New Roman" w:cs="Times New Roman"/>
          <w:color w:val="000000"/>
          <w:sz w:val="26"/>
          <w:szCs w:val="26"/>
          <w:lang w:eastAsia="ru-RU"/>
        </w:rPr>
        <w:t xml:space="preserve">Учреждение имеет подразделения: культуры, библиотеки, физкультура и спорт. Учреждение является юридическим лицом и выполняет полномочия получателя средств бюджета Дзержинского сельского поселения, имеет самостоятельный баланс. Учреждение обязано составлять бюджетную смету и обеспечить ее результативность и целевое использование. Штатная численность работников учреждения составляет 8 чел. Среднесписочная численность по состоянию на 01.01.2022 года составила 6,6 человек. Бюджет </w:t>
      </w:r>
      <w:proofErr w:type="gramStart"/>
      <w:r w:rsidRPr="000E1109">
        <w:rPr>
          <w:rFonts w:ascii="Times New Roman" w:eastAsia="Times New Roman" w:hAnsi="Times New Roman" w:cs="Times New Roman"/>
          <w:color w:val="000000"/>
          <w:sz w:val="26"/>
          <w:szCs w:val="26"/>
          <w:lang w:eastAsia="ru-RU"/>
        </w:rPr>
        <w:t>на  2021</w:t>
      </w:r>
      <w:proofErr w:type="gramEnd"/>
      <w:r w:rsidRPr="000E1109">
        <w:rPr>
          <w:rFonts w:ascii="Times New Roman" w:eastAsia="Times New Roman" w:hAnsi="Times New Roman" w:cs="Times New Roman"/>
          <w:color w:val="000000"/>
          <w:sz w:val="26"/>
          <w:szCs w:val="26"/>
          <w:lang w:eastAsia="ru-RU"/>
        </w:rPr>
        <w:t xml:space="preserve"> г. по расходам  запланирован в сумме 7210424,88 рублей, что включает расходы по подразделениям: культура, библиотека, физкультура и спорт, фактическое исполнение 98,5%. Для обеспечения исполнения Государственной программы Ленинградской области «Развитие культуры в Ленинградской области», подпрограммы «Обеспечение условий реализации государственной программы» на протяжении нескольких лет предоставляется субсидия на обеспечение стимулирующих выплат работникам муниципальных учреждений культуры в соответствии с лимитами бюджетных обязательств, доведенными Главному распорядителю, как получателю средств областного бюджета. Общий объем бюджетных ассигнований на финансовое обеспечение расходных обязательств в целях </w:t>
      </w:r>
      <w:proofErr w:type="spellStart"/>
      <w:r w:rsidRPr="000E1109">
        <w:rPr>
          <w:rFonts w:ascii="Times New Roman" w:eastAsia="Times New Roman" w:hAnsi="Times New Roman" w:cs="Times New Roman"/>
          <w:color w:val="000000"/>
          <w:sz w:val="26"/>
          <w:szCs w:val="26"/>
          <w:lang w:eastAsia="ru-RU"/>
        </w:rPr>
        <w:t>софинансирования</w:t>
      </w:r>
      <w:proofErr w:type="spellEnd"/>
      <w:r w:rsidRPr="000E1109">
        <w:rPr>
          <w:rFonts w:ascii="Times New Roman" w:eastAsia="Times New Roman" w:hAnsi="Times New Roman" w:cs="Times New Roman"/>
          <w:color w:val="000000"/>
          <w:sz w:val="26"/>
          <w:szCs w:val="26"/>
          <w:lang w:eastAsia="ru-RU"/>
        </w:rPr>
        <w:t xml:space="preserve">, которых предоставляется Субсидия, составляет в 2021 году 2 661,6 тыс. рублей. Предусмотрено </w:t>
      </w:r>
      <w:proofErr w:type="spellStart"/>
      <w:r w:rsidRPr="000E1109">
        <w:rPr>
          <w:rFonts w:ascii="Times New Roman" w:eastAsia="Times New Roman" w:hAnsi="Times New Roman" w:cs="Times New Roman"/>
          <w:color w:val="000000"/>
          <w:sz w:val="26"/>
          <w:szCs w:val="26"/>
          <w:lang w:eastAsia="ru-RU"/>
        </w:rPr>
        <w:t>софинансирование</w:t>
      </w:r>
      <w:proofErr w:type="spellEnd"/>
      <w:r w:rsidRPr="000E1109">
        <w:rPr>
          <w:rFonts w:ascii="Times New Roman" w:eastAsia="Times New Roman" w:hAnsi="Times New Roman" w:cs="Times New Roman"/>
          <w:color w:val="000000"/>
          <w:sz w:val="26"/>
          <w:szCs w:val="26"/>
          <w:lang w:eastAsia="ru-RU"/>
        </w:rPr>
        <w:t xml:space="preserve"> из МБ в размере – 1 330,8 т. р.; ОБ-1 330,8 </w:t>
      </w:r>
      <w:proofErr w:type="spellStart"/>
      <w:r w:rsidRPr="000E1109">
        <w:rPr>
          <w:rFonts w:ascii="Times New Roman" w:eastAsia="Times New Roman" w:hAnsi="Times New Roman" w:cs="Times New Roman"/>
          <w:color w:val="000000"/>
          <w:sz w:val="26"/>
          <w:szCs w:val="26"/>
          <w:lang w:eastAsia="ru-RU"/>
        </w:rPr>
        <w:t>т.р</w:t>
      </w:r>
      <w:proofErr w:type="spellEnd"/>
      <w:r w:rsidRPr="000E1109">
        <w:rPr>
          <w:rFonts w:ascii="Times New Roman" w:eastAsia="Times New Roman" w:hAnsi="Times New Roman" w:cs="Times New Roman"/>
          <w:color w:val="000000"/>
          <w:sz w:val="26"/>
          <w:szCs w:val="26"/>
          <w:lang w:eastAsia="ru-RU"/>
        </w:rPr>
        <w:t xml:space="preserve">. Средства субсидии перечислялись в соответствии с соглашением заключенного с Комитетом по культуре ЛО согласно графика, ежемесячно в равных долях. За 2021 год бюджетных средств использовано 1289,1т.р., </w:t>
      </w:r>
      <w:proofErr w:type="gramStart"/>
      <w:r w:rsidRPr="000E1109">
        <w:rPr>
          <w:rFonts w:ascii="Times New Roman" w:eastAsia="Times New Roman" w:hAnsi="Times New Roman" w:cs="Times New Roman"/>
          <w:color w:val="000000"/>
          <w:sz w:val="26"/>
          <w:szCs w:val="26"/>
          <w:lang w:eastAsia="ru-RU"/>
        </w:rPr>
        <w:t>остаток  средств</w:t>
      </w:r>
      <w:proofErr w:type="gramEnd"/>
      <w:r w:rsidRPr="000E1109">
        <w:rPr>
          <w:rFonts w:ascii="Times New Roman" w:eastAsia="Times New Roman" w:hAnsi="Times New Roman" w:cs="Times New Roman"/>
          <w:color w:val="000000"/>
          <w:sz w:val="26"/>
          <w:szCs w:val="26"/>
          <w:lang w:eastAsia="ru-RU"/>
        </w:rPr>
        <w:t xml:space="preserve"> в сумме 41,7 </w:t>
      </w:r>
      <w:proofErr w:type="spellStart"/>
      <w:r w:rsidRPr="000E1109">
        <w:rPr>
          <w:rFonts w:ascii="Times New Roman" w:eastAsia="Times New Roman" w:hAnsi="Times New Roman" w:cs="Times New Roman"/>
          <w:color w:val="000000"/>
          <w:sz w:val="26"/>
          <w:szCs w:val="26"/>
          <w:lang w:eastAsia="ru-RU"/>
        </w:rPr>
        <w:t>т.р.подлежит</w:t>
      </w:r>
      <w:proofErr w:type="spellEnd"/>
      <w:r w:rsidRPr="000E1109">
        <w:rPr>
          <w:rFonts w:ascii="Times New Roman" w:eastAsia="Times New Roman" w:hAnsi="Times New Roman" w:cs="Times New Roman"/>
          <w:color w:val="000000"/>
          <w:sz w:val="26"/>
          <w:szCs w:val="26"/>
          <w:lang w:eastAsia="ru-RU"/>
        </w:rPr>
        <w:t xml:space="preserve"> возврату в областной бюджет. </w:t>
      </w:r>
    </w:p>
    <w:p w:rsidR="000E1109" w:rsidRPr="000E1109" w:rsidRDefault="000E1109" w:rsidP="000E1109">
      <w:pPr>
        <w:autoSpaceDE w:val="0"/>
        <w:autoSpaceDN w:val="0"/>
        <w:adjustRightInd w:val="0"/>
        <w:spacing w:after="0" w:line="240" w:lineRule="auto"/>
        <w:ind w:firstLine="360"/>
        <w:contextualSpacing/>
        <w:jc w:val="both"/>
        <w:rPr>
          <w:rFonts w:ascii="Times New Roman" w:eastAsia="Times New Roman" w:hAnsi="Times New Roman" w:cs="Times New Roman"/>
          <w:sz w:val="26"/>
          <w:szCs w:val="26"/>
          <w:lang w:eastAsia="ru-RU"/>
        </w:rPr>
      </w:pPr>
      <w:r w:rsidRPr="000E1109">
        <w:rPr>
          <w:rFonts w:ascii="Times New Roman" w:eastAsia="Times New Roman" w:hAnsi="Times New Roman" w:cs="Times New Roman"/>
          <w:color w:val="000000"/>
          <w:sz w:val="26"/>
          <w:szCs w:val="26"/>
          <w:lang w:eastAsia="ru-RU"/>
        </w:rPr>
        <w:lastRenderedPageBreak/>
        <w:t xml:space="preserve">В целях </w:t>
      </w:r>
      <w:proofErr w:type="gramStart"/>
      <w:r w:rsidRPr="000E1109">
        <w:rPr>
          <w:rFonts w:ascii="Times New Roman" w:eastAsia="Times New Roman" w:hAnsi="Times New Roman" w:cs="Times New Roman"/>
          <w:color w:val="000000"/>
          <w:sz w:val="26"/>
          <w:szCs w:val="26"/>
          <w:lang w:eastAsia="ru-RU"/>
        </w:rPr>
        <w:t>обеспечения  достижения</w:t>
      </w:r>
      <w:proofErr w:type="gramEnd"/>
      <w:r w:rsidRPr="000E1109">
        <w:rPr>
          <w:rFonts w:ascii="Times New Roman" w:eastAsia="Times New Roman" w:hAnsi="Times New Roman" w:cs="Times New Roman"/>
          <w:color w:val="000000"/>
          <w:sz w:val="26"/>
          <w:szCs w:val="26"/>
          <w:lang w:eastAsia="ru-RU"/>
        </w:rPr>
        <w:t xml:space="preserve"> установленных целевых показателей средней заработной платы работников культуры на 2021 год в сумме 44897,09 рублей учреждение включает не только расходы на стимулирующие выплаты, но и расходы на выплату окладов и компенсационных выплат. По </w:t>
      </w:r>
      <w:proofErr w:type="gramStart"/>
      <w:r w:rsidRPr="000E1109">
        <w:rPr>
          <w:rFonts w:ascii="Times New Roman" w:eastAsia="Times New Roman" w:hAnsi="Times New Roman" w:cs="Times New Roman"/>
          <w:color w:val="000000"/>
          <w:sz w:val="26"/>
          <w:szCs w:val="26"/>
          <w:lang w:eastAsia="ru-RU"/>
        </w:rPr>
        <w:t>состоянию  на</w:t>
      </w:r>
      <w:proofErr w:type="gramEnd"/>
      <w:r w:rsidRPr="000E1109">
        <w:rPr>
          <w:rFonts w:ascii="Times New Roman" w:eastAsia="Times New Roman" w:hAnsi="Times New Roman" w:cs="Times New Roman"/>
          <w:color w:val="000000"/>
          <w:sz w:val="26"/>
          <w:szCs w:val="26"/>
          <w:lang w:eastAsia="ru-RU"/>
        </w:rPr>
        <w:t xml:space="preserve"> 01.01.2022 года показатель выполнен (100%) и составляет 44891,5 рублей.</w:t>
      </w:r>
    </w:p>
    <w:p w:rsidR="006D53DB" w:rsidRDefault="000E1109" w:rsidP="000E1109">
      <w:pPr>
        <w:pStyle w:val="a3"/>
        <w:numPr>
          <w:ilvl w:val="1"/>
          <w:numId w:val="8"/>
        </w:numPr>
        <w:ind w:left="0"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Публичные нормативные обязательства на 2021 год утверждены в сумме 424 764,48 рублей, исполнение составило 100%.</w:t>
      </w:r>
    </w:p>
    <w:p w:rsidR="006D53DB" w:rsidRDefault="006D53DB" w:rsidP="006D53DB">
      <w:pPr>
        <w:pStyle w:val="a3"/>
        <w:numPr>
          <w:ilvl w:val="0"/>
          <w:numId w:val="8"/>
        </w:numPr>
        <w:ind w:left="0"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Муниципальные заимствования Дзержинского сельского поселения:</w:t>
      </w:r>
    </w:p>
    <w:p w:rsidR="000E1109" w:rsidRPr="006D53DB" w:rsidRDefault="006D53DB" w:rsidP="006D53DB">
      <w:pPr>
        <w:pStyle w:val="a3"/>
        <w:numPr>
          <w:ilvl w:val="1"/>
          <w:numId w:val="11"/>
        </w:numPr>
        <w:ind w:left="0" w:firstLine="360"/>
        <w:jc w:val="both"/>
        <w:rPr>
          <w:rFonts w:ascii="Times New Roman" w:eastAsia="Times New Roman" w:hAnsi="Times New Roman" w:cs="Times New Roman"/>
          <w:sz w:val="26"/>
          <w:szCs w:val="26"/>
          <w:lang w:eastAsia="ru-RU"/>
        </w:rPr>
      </w:pPr>
      <w:r w:rsidRPr="006D53DB">
        <w:rPr>
          <w:rFonts w:ascii="Times New Roman" w:eastAsia="Times New Roman" w:hAnsi="Times New Roman" w:cs="Times New Roman"/>
          <w:sz w:val="26"/>
          <w:szCs w:val="26"/>
          <w:lang w:eastAsia="ru-RU"/>
        </w:rPr>
        <w:t xml:space="preserve">Предельный объем муниципального внутреннего долга Дзержинского сельского поселения на 2021 год составил 0,00 руб. </w:t>
      </w:r>
    </w:p>
    <w:p w:rsidR="00B260B5" w:rsidRDefault="006D53DB" w:rsidP="006D53DB">
      <w:pPr>
        <w:pStyle w:val="a3"/>
        <w:numPr>
          <w:ilvl w:val="1"/>
          <w:numId w:val="11"/>
        </w:numPr>
        <w:autoSpaceDE w:val="0"/>
        <w:autoSpaceDN w:val="0"/>
        <w:adjustRightInd w:val="0"/>
        <w:spacing w:after="0" w:line="240" w:lineRule="auto"/>
        <w:ind w:left="0"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Верхний предел муниципального внутреннего долга Дзержинского сельского поселения на 01.01.2021 года составил 0 руб.</w:t>
      </w:r>
    </w:p>
    <w:p w:rsidR="006D53DB" w:rsidRDefault="006D53DB" w:rsidP="006D53DB">
      <w:pPr>
        <w:pStyle w:val="a3"/>
        <w:numPr>
          <w:ilvl w:val="1"/>
          <w:numId w:val="11"/>
        </w:numPr>
        <w:autoSpaceDE w:val="0"/>
        <w:autoSpaceDN w:val="0"/>
        <w:adjustRightInd w:val="0"/>
        <w:spacing w:after="0" w:line="240" w:lineRule="auto"/>
        <w:ind w:left="0"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Верхний предел муниципального долга по муниципальным гарантиям Дзержинского сельского поселения на 01.01.2022г. составил 0 руб.</w:t>
      </w:r>
    </w:p>
    <w:p w:rsidR="006D53DB" w:rsidRPr="00B260B5" w:rsidRDefault="006D53DB" w:rsidP="006D53DB">
      <w:pPr>
        <w:pStyle w:val="a3"/>
        <w:numPr>
          <w:ilvl w:val="1"/>
          <w:numId w:val="11"/>
        </w:numPr>
        <w:autoSpaceDE w:val="0"/>
        <w:autoSpaceDN w:val="0"/>
        <w:adjustRightInd w:val="0"/>
        <w:spacing w:after="0" w:line="240" w:lineRule="auto"/>
        <w:ind w:left="0"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Заемные средства в 2021 году не привлекались.</w:t>
      </w:r>
    </w:p>
    <w:p w:rsidR="00894568" w:rsidRPr="00894568" w:rsidRDefault="00894568" w:rsidP="008945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4568">
        <w:rPr>
          <w:rFonts w:ascii="Times New Roman" w:eastAsia="Times New Roman" w:hAnsi="Times New Roman" w:cs="Times New Roman"/>
          <w:color w:val="000000"/>
          <w:sz w:val="24"/>
          <w:szCs w:val="24"/>
          <w:lang w:eastAsia="ru-RU"/>
        </w:rPr>
        <w:t> </w:t>
      </w:r>
    </w:p>
    <w:p w:rsidR="005F5210" w:rsidRPr="005F5210" w:rsidRDefault="005F5210" w:rsidP="005F5210">
      <w:pPr>
        <w:spacing w:after="0" w:line="240" w:lineRule="auto"/>
        <w:ind w:firstLine="540"/>
        <w:jc w:val="both"/>
        <w:rPr>
          <w:rFonts w:ascii="Times New Roman" w:eastAsia="Times New Roman" w:hAnsi="Times New Roman" w:cs="Times New Roman"/>
          <w:color w:val="FF0000"/>
          <w:sz w:val="26"/>
          <w:szCs w:val="26"/>
          <w:lang w:eastAsia="ru-RU"/>
        </w:rPr>
      </w:pPr>
      <w:r w:rsidRPr="005F5210">
        <w:rPr>
          <w:rFonts w:ascii="Times New Roman" w:eastAsia="Times New Roman" w:hAnsi="Times New Roman" w:cs="Calibri"/>
          <w:color w:val="000000"/>
          <w:sz w:val="26"/>
          <w:szCs w:val="26"/>
          <w:lang w:eastAsia="ru-RU"/>
        </w:rPr>
        <w:t xml:space="preserve">На </w:t>
      </w:r>
      <w:r>
        <w:rPr>
          <w:rFonts w:ascii="Times New Roman" w:eastAsia="Times New Roman" w:hAnsi="Times New Roman" w:cs="Calibri"/>
          <w:color w:val="000000"/>
          <w:sz w:val="26"/>
          <w:szCs w:val="26"/>
          <w:lang w:eastAsia="ru-RU"/>
        </w:rPr>
        <w:t>основании результатов исполнения бюджета Дзержинского сельского поселения</w:t>
      </w:r>
      <w:r w:rsidRPr="005F5210">
        <w:rPr>
          <w:rFonts w:ascii="Times New Roman" w:eastAsia="Times New Roman" w:hAnsi="Times New Roman" w:cs="Calibri"/>
          <w:color w:val="000000"/>
          <w:sz w:val="26"/>
          <w:szCs w:val="26"/>
          <w:lang w:eastAsia="ru-RU"/>
        </w:rPr>
        <w:t xml:space="preserve"> предлагаем у</w:t>
      </w:r>
      <w:r w:rsidRPr="005F5210">
        <w:rPr>
          <w:rFonts w:ascii="Times New Roman" w:eastAsia="Times New Roman" w:hAnsi="Times New Roman" w:cs="Times New Roman"/>
          <w:sz w:val="26"/>
          <w:szCs w:val="26"/>
          <w:lang w:eastAsia="ru-RU"/>
        </w:rPr>
        <w:t xml:space="preserve">твердить отчет об исполнении бюджета </w:t>
      </w:r>
      <w:r w:rsidRPr="005F5210">
        <w:rPr>
          <w:rFonts w:ascii="Times New Roman" w:eastAsia="Times New Roman" w:hAnsi="Times New Roman" w:cs="Times New Roman"/>
          <w:color w:val="000000"/>
          <w:sz w:val="26"/>
          <w:szCs w:val="26"/>
          <w:lang w:eastAsia="ru-RU"/>
        </w:rPr>
        <w:t xml:space="preserve">Дзержинского </w:t>
      </w:r>
      <w:r w:rsidRPr="005F5210">
        <w:rPr>
          <w:rFonts w:ascii="Times New Roman" w:eastAsia="Times New Roman" w:hAnsi="Times New Roman" w:cs="Times New Roman"/>
          <w:sz w:val="26"/>
          <w:szCs w:val="26"/>
          <w:lang w:eastAsia="ru-RU"/>
        </w:rPr>
        <w:t>сельского поселения за 202</w:t>
      </w:r>
      <w:r>
        <w:rPr>
          <w:rFonts w:ascii="Times New Roman" w:eastAsia="Times New Roman" w:hAnsi="Times New Roman" w:cs="Times New Roman"/>
          <w:sz w:val="26"/>
          <w:szCs w:val="26"/>
          <w:lang w:eastAsia="ru-RU"/>
        </w:rPr>
        <w:t>1</w:t>
      </w:r>
      <w:r w:rsidRPr="005F5210">
        <w:rPr>
          <w:rFonts w:ascii="Times New Roman" w:eastAsia="Times New Roman" w:hAnsi="Times New Roman" w:cs="Times New Roman"/>
          <w:sz w:val="26"/>
          <w:szCs w:val="26"/>
          <w:lang w:eastAsia="ru-RU"/>
        </w:rPr>
        <w:t xml:space="preserve"> год по доходам в сумме </w:t>
      </w:r>
      <w:r>
        <w:rPr>
          <w:rFonts w:ascii="Times New Roman" w:eastAsia="Times New Roman" w:hAnsi="Times New Roman" w:cs="Times New Roman"/>
          <w:sz w:val="26"/>
          <w:szCs w:val="26"/>
          <w:lang w:eastAsia="ru-RU"/>
        </w:rPr>
        <w:t>36 325 245,9</w:t>
      </w:r>
      <w:r w:rsidRPr="005F5210">
        <w:rPr>
          <w:rFonts w:ascii="Times New Roman" w:eastAsia="Times New Roman" w:hAnsi="Times New Roman" w:cs="Times New Roman"/>
          <w:sz w:val="26"/>
          <w:szCs w:val="26"/>
          <w:lang w:eastAsia="ru-RU"/>
        </w:rPr>
        <w:t xml:space="preserve"> рублей</w:t>
      </w:r>
      <w:r>
        <w:rPr>
          <w:rFonts w:ascii="Times New Roman" w:eastAsia="Times New Roman" w:hAnsi="Times New Roman" w:cs="Times New Roman"/>
          <w:sz w:val="26"/>
          <w:szCs w:val="26"/>
          <w:lang w:eastAsia="ru-RU"/>
        </w:rPr>
        <w:t>,</w:t>
      </w:r>
      <w:r w:rsidRPr="005F5210">
        <w:rPr>
          <w:rFonts w:ascii="Times New Roman" w:eastAsia="Times New Roman" w:hAnsi="Times New Roman" w:cs="Times New Roman"/>
          <w:sz w:val="26"/>
          <w:szCs w:val="26"/>
          <w:lang w:eastAsia="ru-RU"/>
        </w:rPr>
        <w:t xml:space="preserve"> по расходам в сумме </w:t>
      </w:r>
      <w:r>
        <w:rPr>
          <w:rFonts w:ascii="Times New Roman" w:eastAsia="Times New Roman" w:hAnsi="Times New Roman" w:cs="Times New Roman"/>
          <w:sz w:val="26"/>
          <w:szCs w:val="26"/>
          <w:lang w:eastAsia="ru-RU"/>
        </w:rPr>
        <w:t>34 720 574,85</w:t>
      </w:r>
      <w:r w:rsidRPr="005F5210">
        <w:rPr>
          <w:rFonts w:ascii="Times New Roman" w:eastAsia="Times New Roman" w:hAnsi="Times New Roman" w:cs="Times New Roman"/>
          <w:sz w:val="26"/>
          <w:szCs w:val="26"/>
          <w:lang w:eastAsia="ru-RU"/>
        </w:rPr>
        <w:t xml:space="preserve"> рублей, с превышением </w:t>
      </w:r>
      <w:r>
        <w:rPr>
          <w:rFonts w:ascii="Times New Roman" w:eastAsia="Times New Roman" w:hAnsi="Times New Roman" w:cs="Times New Roman"/>
          <w:sz w:val="26"/>
          <w:szCs w:val="26"/>
          <w:lang w:eastAsia="ru-RU"/>
        </w:rPr>
        <w:t>доходов</w:t>
      </w:r>
      <w:r w:rsidRPr="005F5210">
        <w:rPr>
          <w:rFonts w:ascii="Times New Roman" w:eastAsia="Times New Roman" w:hAnsi="Times New Roman" w:cs="Times New Roman"/>
          <w:sz w:val="26"/>
          <w:szCs w:val="26"/>
          <w:lang w:eastAsia="ru-RU"/>
        </w:rPr>
        <w:t xml:space="preserve"> над </w:t>
      </w:r>
      <w:r>
        <w:rPr>
          <w:rFonts w:ascii="Times New Roman" w:eastAsia="Times New Roman" w:hAnsi="Times New Roman" w:cs="Times New Roman"/>
          <w:sz w:val="26"/>
          <w:szCs w:val="26"/>
          <w:lang w:eastAsia="ru-RU"/>
        </w:rPr>
        <w:t>расходами</w:t>
      </w:r>
      <w:r w:rsidRPr="005F5210">
        <w:rPr>
          <w:rFonts w:ascii="Times New Roman" w:eastAsia="Times New Roman" w:hAnsi="Times New Roman" w:cs="Times New Roman"/>
          <w:sz w:val="26"/>
          <w:szCs w:val="26"/>
          <w:lang w:eastAsia="ru-RU"/>
        </w:rPr>
        <w:t xml:space="preserve"> в сумме </w:t>
      </w:r>
      <w:r>
        <w:rPr>
          <w:rFonts w:ascii="Times New Roman" w:eastAsia="Times New Roman" w:hAnsi="Times New Roman" w:cs="Times New Roman"/>
          <w:sz w:val="26"/>
          <w:szCs w:val="26"/>
          <w:lang w:eastAsia="ru-RU"/>
        </w:rPr>
        <w:t>1 604 671,05</w:t>
      </w:r>
      <w:r w:rsidRPr="005F5210">
        <w:rPr>
          <w:rFonts w:ascii="Times New Roman" w:eastAsia="Times New Roman" w:hAnsi="Times New Roman" w:cs="Times New Roman"/>
          <w:sz w:val="26"/>
          <w:szCs w:val="26"/>
          <w:lang w:eastAsia="ru-RU"/>
        </w:rPr>
        <w:t xml:space="preserve"> рублей (</w:t>
      </w:r>
      <w:r>
        <w:rPr>
          <w:rFonts w:ascii="Times New Roman" w:eastAsia="Times New Roman" w:hAnsi="Times New Roman" w:cs="Times New Roman"/>
          <w:sz w:val="26"/>
          <w:szCs w:val="26"/>
          <w:lang w:eastAsia="ru-RU"/>
        </w:rPr>
        <w:t>профицит</w:t>
      </w:r>
      <w:r w:rsidRPr="005F5210">
        <w:rPr>
          <w:rFonts w:ascii="Times New Roman" w:eastAsia="Times New Roman" w:hAnsi="Times New Roman" w:cs="Times New Roman"/>
          <w:sz w:val="26"/>
          <w:szCs w:val="26"/>
          <w:lang w:eastAsia="ru-RU"/>
        </w:rPr>
        <w:t xml:space="preserve"> бюджета поселения), в структуре классификации доходов, расходов и источников финансирования бюджета со следующими показателями</w:t>
      </w:r>
      <w:r w:rsidRPr="005F5210">
        <w:rPr>
          <w:rFonts w:ascii="Times New Roman" w:eastAsia="Times New Roman" w:hAnsi="Times New Roman" w:cs="Times New Roman"/>
          <w:color w:val="FF0000"/>
          <w:sz w:val="26"/>
          <w:szCs w:val="26"/>
          <w:lang w:eastAsia="ru-RU"/>
        </w:rPr>
        <w:t>:</w:t>
      </w:r>
    </w:p>
    <w:p w:rsidR="005F5210" w:rsidRPr="005F5210" w:rsidRDefault="005F5210" w:rsidP="005F521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F5210">
        <w:rPr>
          <w:rFonts w:ascii="Times New Roman" w:eastAsia="Times New Roman" w:hAnsi="Times New Roman" w:cs="Times New Roman"/>
          <w:sz w:val="26"/>
          <w:szCs w:val="26"/>
          <w:lang w:eastAsia="ru-RU"/>
        </w:rPr>
        <w:t xml:space="preserve">по доходам бюджета </w:t>
      </w:r>
      <w:r>
        <w:rPr>
          <w:rFonts w:ascii="Times New Roman" w:eastAsia="Times New Roman" w:hAnsi="Times New Roman" w:cs="Times New Roman"/>
          <w:sz w:val="26"/>
          <w:szCs w:val="26"/>
          <w:lang w:eastAsia="ru-RU"/>
        </w:rPr>
        <w:t xml:space="preserve">Дзержинского сельского поселения </w:t>
      </w:r>
      <w:r w:rsidRPr="005F5210">
        <w:rPr>
          <w:rFonts w:ascii="Times New Roman" w:eastAsia="Times New Roman" w:hAnsi="Times New Roman" w:cs="Times New Roman"/>
          <w:sz w:val="26"/>
          <w:szCs w:val="26"/>
          <w:lang w:eastAsia="ru-RU"/>
        </w:rPr>
        <w:t>по кодам классификации доходов бюджета за 202</w:t>
      </w:r>
      <w:r>
        <w:rPr>
          <w:rFonts w:ascii="Times New Roman" w:eastAsia="Times New Roman" w:hAnsi="Times New Roman" w:cs="Times New Roman"/>
          <w:sz w:val="26"/>
          <w:szCs w:val="26"/>
          <w:lang w:eastAsia="ru-RU"/>
        </w:rPr>
        <w:t>1</w:t>
      </w:r>
      <w:r w:rsidRPr="005F5210">
        <w:rPr>
          <w:rFonts w:ascii="Times New Roman" w:eastAsia="Times New Roman" w:hAnsi="Times New Roman" w:cs="Times New Roman"/>
          <w:sz w:val="26"/>
          <w:szCs w:val="26"/>
          <w:lang w:eastAsia="ru-RU"/>
        </w:rPr>
        <w:t xml:space="preserve"> год согласно приложению № 1;</w:t>
      </w:r>
    </w:p>
    <w:p w:rsidR="005F5210" w:rsidRPr="005F5210" w:rsidRDefault="005F5210" w:rsidP="005F521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F5210">
        <w:rPr>
          <w:rFonts w:ascii="Times New Roman" w:eastAsia="Times New Roman" w:hAnsi="Times New Roman" w:cs="Times New Roman"/>
          <w:sz w:val="26"/>
          <w:szCs w:val="26"/>
          <w:lang w:eastAsia="ru-RU"/>
        </w:rPr>
        <w:t>по расходам бюджета</w:t>
      </w:r>
      <w:r>
        <w:rPr>
          <w:rFonts w:ascii="Times New Roman" w:eastAsia="Times New Roman" w:hAnsi="Times New Roman" w:cs="Times New Roman"/>
          <w:sz w:val="26"/>
          <w:szCs w:val="26"/>
          <w:lang w:eastAsia="ru-RU"/>
        </w:rPr>
        <w:t xml:space="preserve"> Дзержинского сельского поселения</w:t>
      </w:r>
      <w:r w:rsidRPr="005F5210">
        <w:rPr>
          <w:rFonts w:ascii="Times New Roman" w:eastAsia="Times New Roman" w:hAnsi="Times New Roman" w:cs="Times New Roman"/>
          <w:sz w:val="26"/>
          <w:szCs w:val="26"/>
          <w:lang w:eastAsia="ru-RU"/>
        </w:rPr>
        <w:t xml:space="preserve"> по ведомственной структуре расходов </w:t>
      </w:r>
      <w:proofErr w:type="gramStart"/>
      <w:r w:rsidRPr="005F5210">
        <w:rPr>
          <w:rFonts w:ascii="Times New Roman" w:eastAsia="Times New Roman" w:hAnsi="Times New Roman" w:cs="Times New Roman"/>
          <w:sz w:val="26"/>
          <w:szCs w:val="26"/>
          <w:lang w:eastAsia="ru-RU"/>
        </w:rPr>
        <w:t>бюджета  за</w:t>
      </w:r>
      <w:proofErr w:type="gramEnd"/>
      <w:r w:rsidRPr="005F5210">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1</w:t>
      </w:r>
      <w:r w:rsidRPr="005F5210">
        <w:rPr>
          <w:rFonts w:ascii="Times New Roman" w:eastAsia="Times New Roman" w:hAnsi="Times New Roman" w:cs="Times New Roman"/>
          <w:sz w:val="26"/>
          <w:szCs w:val="26"/>
          <w:lang w:eastAsia="ru-RU"/>
        </w:rPr>
        <w:t xml:space="preserve"> год согласно приложению № 2;</w:t>
      </w:r>
    </w:p>
    <w:p w:rsidR="005F5210" w:rsidRPr="005F5210" w:rsidRDefault="005F5210" w:rsidP="005F5210">
      <w:pPr>
        <w:spacing w:after="0" w:line="240" w:lineRule="auto"/>
        <w:ind w:firstLine="540"/>
        <w:jc w:val="both"/>
        <w:rPr>
          <w:rFonts w:ascii="Times New Roman" w:eastAsia="Times New Roman" w:hAnsi="Times New Roman" w:cs="Times New Roman"/>
          <w:sz w:val="26"/>
          <w:szCs w:val="26"/>
          <w:lang w:eastAsia="ru-RU"/>
        </w:rPr>
      </w:pPr>
      <w:r w:rsidRPr="005F5210">
        <w:rPr>
          <w:rFonts w:ascii="Times New Roman" w:eastAsia="Times New Roman" w:hAnsi="Times New Roman" w:cs="Times New Roman"/>
          <w:sz w:val="26"/>
          <w:szCs w:val="26"/>
          <w:lang w:eastAsia="ru-RU"/>
        </w:rPr>
        <w:t xml:space="preserve">по расходам </w:t>
      </w:r>
      <w:r w:rsidRPr="005F5210">
        <w:rPr>
          <w:rFonts w:ascii="Times New Roman" w:eastAsia="Times New Roman" w:hAnsi="Times New Roman" w:cs="Times New Roman"/>
          <w:bCs/>
          <w:sz w:val="26"/>
          <w:szCs w:val="26"/>
          <w:lang w:eastAsia="ru-RU"/>
        </w:rPr>
        <w:t>бюджета</w:t>
      </w:r>
      <w:r w:rsidRPr="005F52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Дзержинского сельского поселения</w:t>
      </w:r>
      <w:r w:rsidRPr="005F5210">
        <w:rPr>
          <w:rFonts w:ascii="Times New Roman" w:eastAsia="Times New Roman" w:hAnsi="Times New Roman" w:cs="Times New Roman"/>
          <w:bCs/>
          <w:sz w:val="26"/>
          <w:szCs w:val="26"/>
          <w:lang w:eastAsia="ru-RU"/>
        </w:rPr>
        <w:t xml:space="preserve"> по разделам и подразделам классификации расходов бюджета за 202</w:t>
      </w:r>
      <w:r>
        <w:rPr>
          <w:rFonts w:ascii="Times New Roman" w:eastAsia="Times New Roman" w:hAnsi="Times New Roman" w:cs="Times New Roman"/>
          <w:bCs/>
          <w:sz w:val="26"/>
          <w:szCs w:val="26"/>
          <w:lang w:eastAsia="ru-RU"/>
        </w:rPr>
        <w:t>1</w:t>
      </w:r>
      <w:r w:rsidRPr="005F5210">
        <w:rPr>
          <w:rFonts w:ascii="Times New Roman" w:eastAsia="Times New Roman" w:hAnsi="Times New Roman" w:cs="Times New Roman"/>
          <w:bCs/>
          <w:sz w:val="26"/>
          <w:szCs w:val="26"/>
          <w:lang w:eastAsia="ru-RU"/>
        </w:rPr>
        <w:t xml:space="preserve"> год </w:t>
      </w:r>
      <w:r w:rsidRPr="005F5210">
        <w:rPr>
          <w:rFonts w:ascii="Times New Roman" w:eastAsia="Times New Roman" w:hAnsi="Times New Roman" w:cs="Times New Roman"/>
          <w:sz w:val="26"/>
          <w:szCs w:val="26"/>
          <w:lang w:eastAsia="ru-RU"/>
        </w:rPr>
        <w:t>согласно приложению № 3;</w:t>
      </w:r>
    </w:p>
    <w:p w:rsidR="005F5210" w:rsidRPr="005F5210" w:rsidRDefault="005F5210" w:rsidP="005F5210">
      <w:pPr>
        <w:pBdr>
          <w:top w:val="nil"/>
          <w:left w:val="nil"/>
          <w:bottom w:val="nil"/>
          <w:right w:val="nil"/>
        </w:pBdr>
        <w:spacing w:after="0" w:line="240" w:lineRule="auto"/>
        <w:ind w:firstLine="567"/>
        <w:jc w:val="both"/>
        <w:rPr>
          <w:rFonts w:ascii="Times New Roman" w:eastAsia="Times New Roman" w:hAnsi="Times New Roman" w:cs="Times New Roman"/>
          <w:sz w:val="26"/>
          <w:szCs w:val="26"/>
          <w:lang w:eastAsia="ru-RU"/>
        </w:rPr>
      </w:pPr>
      <w:r w:rsidRPr="005F5210">
        <w:rPr>
          <w:rFonts w:ascii="Times New Roman" w:eastAsia="Times New Roman" w:hAnsi="Times New Roman" w:cs="Times New Roman"/>
          <w:sz w:val="26"/>
          <w:szCs w:val="26"/>
          <w:lang w:eastAsia="ru-RU"/>
        </w:rPr>
        <w:t xml:space="preserve">по источникам финансирования дефицита бюджета </w:t>
      </w:r>
      <w:r>
        <w:rPr>
          <w:rFonts w:ascii="Times New Roman" w:eastAsia="Times New Roman" w:hAnsi="Times New Roman" w:cs="Times New Roman"/>
          <w:sz w:val="26"/>
          <w:szCs w:val="26"/>
          <w:lang w:eastAsia="ru-RU"/>
        </w:rPr>
        <w:t>Дзержинского сельского поселения</w:t>
      </w:r>
      <w:r w:rsidRPr="005F5210">
        <w:rPr>
          <w:rFonts w:ascii="Times New Roman" w:eastAsia="Times New Roman" w:hAnsi="Times New Roman" w:cs="Times New Roman"/>
          <w:sz w:val="26"/>
          <w:szCs w:val="26"/>
          <w:lang w:eastAsia="ru-RU"/>
        </w:rPr>
        <w:t xml:space="preserve"> по кодам классификации источников финанси</w:t>
      </w:r>
      <w:r>
        <w:rPr>
          <w:rFonts w:ascii="Times New Roman" w:eastAsia="Times New Roman" w:hAnsi="Times New Roman" w:cs="Times New Roman"/>
          <w:sz w:val="26"/>
          <w:szCs w:val="26"/>
          <w:lang w:eastAsia="ru-RU"/>
        </w:rPr>
        <w:t>рования дефицита бюджета за 2021</w:t>
      </w:r>
      <w:r w:rsidRPr="005F5210">
        <w:rPr>
          <w:rFonts w:ascii="Times New Roman" w:eastAsia="Times New Roman" w:hAnsi="Times New Roman" w:cs="Times New Roman"/>
          <w:sz w:val="26"/>
          <w:szCs w:val="26"/>
          <w:lang w:eastAsia="ru-RU"/>
        </w:rPr>
        <w:t xml:space="preserve"> год согласно приложению № 4.</w:t>
      </w:r>
    </w:p>
    <w:p w:rsidR="005F5210" w:rsidRPr="005F5210" w:rsidRDefault="005F5210" w:rsidP="005F5210">
      <w:pPr>
        <w:pBdr>
          <w:top w:val="nil"/>
          <w:left w:val="nil"/>
          <w:bottom w:val="nil"/>
          <w:right w:val="nil"/>
        </w:pBdr>
        <w:spacing w:after="0" w:line="240" w:lineRule="auto"/>
        <w:rPr>
          <w:rFonts w:ascii="Times New Roman" w:eastAsia="Times New Roman" w:hAnsi="Times New Roman" w:cs="Times New Roman"/>
          <w:sz w:val="28"/>
          <w:szCs w:val="28"/>
          <w:lang w:eastAsia="ru-RU"/>
        </w:rPr>
      </w:pPr>
    </w:p>
    <w:p w:rsidR="005F5210" w:rsidRPr="005F5210" w:rsidRDefault="005F5210" w:rsidP="005F5210">
      <w:pPr>
        <w:pBdr>
          <w:top w:val="nil"/>
          <w:left w:val="nil"/>
          <w:bottom w:val="nil"/>
          <w:right w:val="nil"/>
        </w:pBdr>
        <w:spacing w:after="0" w:line="240" w:lineRule="auto"/>
        <w:rPr>
          <w:rFonts w:ascii="Times New Roman" w:eastAsia="Times New Roman" w:hAnsi="Times New Roman" w:cs="Times New Roman"/>
          <w:sz w:val="28"/>
          <w:szCs w:val="28"/>
          <w:lang w:eastAsia="ru-RU"/>
        </w:rPr>
      </w:pPr>
    </w:p>
    <w:p w:rsidR="005F5210" w:rsidRPr="005F5210" w:rsidRDefault="005F5210" w:rsidP="005F5210">
      <w:pPr>
        <w:pBdr>
          <w:top w:val="nil"/>
          <w:left w:val="nil"/>
          <w:bottom w:val="nil"/>
          <w:right w:val="nil"/>
        </w:pBdr>
        <w:spacing w:after="0" w:line="240" w:lineRule="auto"/>
        <w:rPr>
          <w:rFonts w:ascii="Calibri" w:eastAsia="Calibri" w:hAnsi="Calibri" w:cs="Calibri"/>
          <w:sz w:val="28"/>
          <w:szCs w:val="28"/>
          <w:lang w:eastAsia="ru-RU"/>
        </w:rPr>
      </w:pPr>
      <w:r w:rsidRPr="005F5210">
        <w:rPr>
          <w:rFonts w:ascii="Times New Roman" w:eastAsia="Times New Roman" w:hAnsi="Times New Roman" w:cs="Times New Roman"/>
          <w:sz w:val="28"/>
          <w:szCs w:val="28"/>
          <w:lang w:eastAsia="ru-RU"/>
        </w:rPr>
        <w:t xml:space="preserve">Глава администрации                                                            </w:t>
      </w:r>
      <w:proofErr w:type="spellStart"/>
      <w:r w:rsidRPr="005F5210">
        <w:rPr>
          <w:rFonts w:ascii="Times New Roman" w:eastAsia="Times New Roman" w:hAnsi="Times New Roman" w:cs="Times New Roman"/>
          <w:sz w:val="28"/>
          <w:szCs w:val="28"/>
          <w:lang w:eastAsia="ru-RU"/>
        </w:rPr>
        <w:t>М.П.Курчанов</w:t>
      </w:r>
      <w:proofErr w:type="spellEnd"/>
    </w:p>
    <w:p w:rsidR="005F5210" w:rsidRPr="005F5210" w:rsidRDefault="005F5210" w:rsidP="005F5210">
      <w:pPr>
        <w:pBdr>
          <w:top w:val="nil"/>
          <w:left w:val="nil"/>
          <w:bottom w:val="nil"/>
          <w:right w:val="nil"/>
        </w:pBdr>
        <w:spacing w:after="0" w:line="240" w:lineRule="auto"/>
        <w:jc w:val="center"/>
        <w:rPr>
          <w:rFonts w:ascii="Calibri" w:eastAsia="Calibri" w:hAnsi="Calibri" w:cs="Calibri"/>
          <w:szCs w:val="20"/>
          <w:lang w:eastAsia="ru-RU"/>
        </w:rPr>
      </w:pPr>
      <w:r w:rsidRPr="005F5210">
        <w:rPr>
          <w:rFonts w:ascii="Times New Roman" w:eastAsia="Times New Roman" w:hAnsi="Times New Roman" w:cs="Calibri"/>
          <w:b/>
          <w:color w:val="000000"/>
          <w:szCs w:val="20"/>
          <w:lang w:eastAsia="ru-RU"/>
        </w:rPr>
        <w:t> </w:t>
      </w:r>
    </w:p>
    <w:p w:rsidR="00894568" w:rsidRPr="00894568" w:rsidRDefault="00894568" w:rsidP="00894568">
      <w:pPr>
        <w:autoSpaceDE w:val="0"/>
        <w:autoSpaceDN w:val="0"/>
        <w:adjustRightInd w:val="0"/>
        <w:spacing w:after="0" w:line="240" w:lineRule="auto"/>
        <w:ind w:left="-720" w:firstLine="720"/>
        <w:jc w:val="both"/>
        <w:rPr>
          <w:rFonts w:ascii="Times New Roman" w:eastAsia="Times New Roman" w:hAnsi="Times New Roman" w:cs="Times New Roman"/>
          <w:sz w:val="24"/>
          <w:szCs w:val="24"/>
          <w:lang w:eastAsia="ru-RU"/>
        </w:rPr>
      </w:pPr>
      <w:r w:rsidRPr="00894568">
        <w:rPr>
          <w:rFonts w:ascii="Times New Roman" w:eastAsia="Times New Roman" w:hAnsi="Times New Roman" w:cs="Times New Roman"/>
          <w:color w:val="000000"/>
          <w:sz w:val="24"/>
          <w:szCs w:val="24"/>
          <w:lang w:eastAsia="ru-RU"/>
        </w:rPr>
        <w:t> </w:t>
      </w:r>
    </w:p>
    <w:p w:rsidR="00894568" w:rsidRPr="00894568" w:rsidRDefault="00894568" w:rsidP="00894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4568">
        <w:rPr>
          <w:rFonts w:ascii="Times New Roman" w:eastAsia="Times New Roman" w:hAnsi="Times New Roman" w:cs="Times New Roman"/>
          <w:color w:val="000000"/>
          <w:sz w:val="24"/>
          <w:szCs w:val="24"/>
          <w:lang w:eastAsia="ru-RU"/>
        </w:rPr>
        <w:t> </w:t>
      </w:r>
    </w:p>
    <w:p w:rsidR="00894568" w:rsidRPr="00894568" w:rsidRDefault="00894568" w:rsidP="00894568">
      <w:pPr>
        <w:autoSpaceDE w:val="0"/>
        <w:autoSpaceDN w:val="0"/>
        <w:adjustRightInd w:val="0"/>
        <w:spacing w:after="0" w:line="240" w:lineRule="auto"/>
        <w:rPr>
          <w:rFonts w:ascii="Calibri" w:eastAsia="Times New Roman" w:hAnsi="Calibri" w:cs="Times New Roman"/>
          <w:szCs w:val="24"/>
          <w:lang w:eastAsia="ru-RU"/>
        </w:rPr>
      </w:pPr>
      <w:r w:rsidRPr="00894568">
        <w:rPr>
          <w:rFonts w:ascii="Calibri" w:eastAsia="Times New Roman" w:hAnsi="Calibri" w:cs="Calibri"/>
          <w:b/>
          <w:color w:val="F00000"/>
          <w:sz w:val="24"/>
          <w:szCs w:val="24"/>
          <w:lang w:eastAsia="ru-RU"/>
        </w:rPr>
        <w:t> </w:t>
      </w:r>
    </w:p>
    <w:p w:rsidR="003508D5" w:rsidRPr="005F5210" w:rsidRDefault="005F5210">
      <w:pPr>
        <w:rPr>
          <w:rFonts w:ascii="Times New Roman" w:hAnsi="Times New Roman" w:cs="Times New Roman"/>
          <w:sz w:val="24"/>
          <w:szCs w:val="24"/>
        </w:rPr>
      </w:pPr>
      <w:r w:rsidRPr="005F5210">
        <w:rPr>
          <w:rFonts w:ascii="Times New Roman" w:hAnsi="Times New Roman" w:cs="Times New Roman"/>
          <w:sz w:val="24"/>
          <w:szCs w:val="24"/>
        </w:rPr>
        <w:t xml:space="preserve">Исполнитель: Ведущий специалист-главный бухгалтер </w:t>
      </w:r>
      <w:proofErr w:type="spellStart"/>
      <w:r w:rsidRPr="005F5210">
        <w:rPr>
          <w:rFonts w:ascii="Times New Roman" w:hAnsi="Times New Roman" w:cs="Times New Roman"/>
          <w:sz w:val="24"/>
          <w:szCs w:val="24"/>
        </w:rPr>
        <w:t>Тестова</w:t>
      </w:r>
      <w:proofErr w:type="spellEnd"/>
      <w:r w:rsidRPr="005F5210">
        <w:rPr>
          <w:rFonts w:ascii="Times New Roman" w:hAnsi="Times New Roman" w:cs="Times New Roman"/>
          <w:sz w:val="24"/>
          <w:szCs w:val="24"/>
        </w:rPr>
        <w:t xml:space="preserve"> Е.Л.</w:t>
      </w:r>
      <w:bookmarkEnd w:id="0"/>
    </w:p>
    <w:sectPr w:rsidR="003508D5" w:rsidRPr="005F5210" w:rsidSect="00894568">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194D"/>
    <w:multiLevelType w:val="hybridMultilevel"/>
    <w:tmpl w:val="FFFFFFFF"/>
    <w:lvl w:ilvl="0" w:tplc="6A486B24">
      <w:start w:val="4"/>
      <w:numFmt w:val="decimal"/>
      <w:lvlText w:val="%1."/>
      <w:lvlJc w:val="left"/>
      <w:pPr>
        <w:ind w:left="720" w:hanging="360"/>
      </w:pPr>
    </w:lvl>
    <w:lvl w:ilvl="1" w:tplc="2406DEB2">
      <w:start w:val="1"/>
      <w:numFmt w:val="decimal"/>
      <w:lvlText w:val="%2."/>
      <w:lvlJc w:val="left"/>
      <w:pPr>
        <w:ind w:left="1440" w:hanging="360"/>
      </w:pPr>
    </w:lvl>
    <w:lvl w:ilvl="2" w:tplc="2E2A658B">
      <w:start w:val="1"/>
      <w:numFmt w:val="decimal"/>
      <w:lvlText w:val="%3."/>
      <w:lvlJc w:val="left"/>
      <w:pPr>
        <w:ind w:left="2160" w:hanging="360"/>
      </w:pPr>
    </w:lvl>
    <w:lvl w:ilvl="3" w:tplc="05E7F460">
      <w:start w:val="1"/>
      <w:numFmt w:val="decimal"/>
      <w:lvlText w:val="%4."/>
      <w:lvlJc w:val="left"/>
      <w:pPr>
        <w:ind w:left="2880" w:hanging="360"/>
      </w:pPr>
    </w:lvl>
    <w:lvl w:ilvl="4" w:tplc="0F50E189">
      <w:start w:val="1"/>
      <w:numFmt w:val="decimal"/>
      <w:lvlText w:val="%5."/>
      <w:lvlJc w:val="left"/>
      <w:pPr>
        <w:ind w:left="3600" w:hanging="360"/>
      </w:pPr>
    </w:lvl>
    <w:lvl w:ilvl="5" w:tplc="2534D9D9">
      <w:start w:val="1"/>
      <w:numFmt w:val="decimal"/>
      <w:lvlText w:val="%6."/>
      <w:lvlJc w:val="left"/>
      <w:pPr>
        <w:ind w:left="4320" w:hanging="360"/>
      </w:pPr>
    </w:lvl>
    <w:lvl w:ilvl="6" w:tplc="78900BE2">
      <w:start w:val="1"/>
      <w:numFmt w:val="decimal"/>
      <w:lvlText w:val="%7."/>
      <w:lvlJc w:val="left"/>
      <w:pPr>
        <w:ind w:left="5040" w:hanging="360"/>
      </w:pPr>
    </w:lvl>
    <w:lvl w:ilvl="7" w:tplc="4C70B894">
      <w:start w:val="1"/>
      <w:numFmt w:val="decimal"/>
      <w:lvlText w:val="%8."/>
      <w:lvlJc w:val="left"/>
      <w:pPr>
        <w:ind w:left="5760" w:hanging="360"/>
      </w:pPr>
    </w:lvl>
    <w:lvl w:ilvl="8" w:tplc="5DA364FD">
      <w:start w:val="1"/>
      <w:numFmt w:val="decimal"/>
      <w:lvlText w:val="%9."/>
      <w:lvlJc w:val="left"/>
      <w:pPr>
        <w:ind w:left="6480" w:hanging="360"/>
      </w:pPr>
    </w:lvl>
  </w:abstractNum>
  <w:abstractNum w:abstractNumId="1" w15:restartNumberingAfterBreak="0">
    <w:nsid w:val="05E30A5F"/>
    <w:multiLevelType w:val="multilevel"/>
    <w:tmpl w:val="80802698"/>
    <w:lvl w:ilvl="0">
      <w:start w:val="1"/>
      <w:numFmt w:val="decimal"/>
      <w:lvlText w:val="%1."/>
      <w:lvlJc w:val="left"/>
      <w:pPr>
        <w:ind w:left="954" w:hanging="360"/>
      </w:pPr>
      <w:rPr>
        <w:rFonts w:hint="default"/>
      </w:rPr>
    </w:lvl>
    <w:lvl w:ilvl="1">
      <w:start w:val="1"/>
      <w:numFmt w:val="decimal"/>
      <w:isLgl/>
      <w:lvlText w:val="%1.%2."/>
      <w:lvlJc w:val="left"/>
      <w:pPr>
        <w:ind w:left="954"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1674"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394" w:hanging="1800"/>
      </w:pPr>
      <w:rPr>
        <w:rFonts w:hint="default"/>
      </w:rPr>
    </w:lvl>
  </w:abstractNum>
  <w:abstractNum w:abstractNumId="2" w15:restartNumberingAfterBreak="0">
    <w:nsid w:val="181F00FC"/>
    <w:multiLevelType w:val="hybridMultilevel"/>
    <w:tmpl w:val="E676FB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31F82"/>
    <w:multiLevelType w:val="multilevel"/>
    <w:tmpl w:val="D1C88932"/>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9FF30D"/>
    <w:multiLevelType w:val="hybridMultilevel"/>
    <w:tmpl w:val="FFFFFFFF"/>
    <w:lvl w:ilvl="0" w:tplc="0259B907">
      <w:start w:val="1"/>
      <w:numFmt w:val="decimal"/>
      <w:lvlText w:val="%1."/>
      <w:lvlJc w:val="left"/>
      <w:pPr>
        <w:ind w:left="720" w:hanging="360"/>
      </w:pPr>
    </w:lvl>
    <w:lvl w:ilvl="1" w:tplc="50554077">
      <w:start w:val="1"/>
      <w:numFmt w:val="decimal"/>
      <w:lvlText w:val="%2."/>
      <w:lvlJc w:val="left"/>
      <w:pPr>
        <w:ind w:left="1440" w:hanging="360"/>
      </w:pPr>
    </w:lvl>
    <w:lvl w:ilvl="2" w:tplc="7A0AFC3C">
      <w:start w:val="1"/>
      <w:numFmt w:val="decimal"/>
      <w:lvlText w:val="%3."/>
      <w:lvlJc w:val="left"/>
      <w:pPr>
        <w:ind w:left="2160" w:hanging="360"/>
      </w:pPr>
    </w:lvl>
    <w:lvl w:ilvl="3" w:tplc="2F410782">
      <w:start w:val="1"/>
      <w:numFmt w:val="decimal"/>
      <w:lvlText w:val="%4."/>
      <w:lvlJc w:val="left"/>
      <w:pPr>
        <w:ind w:left="2880" w:hanging="360"/>
      </w:pPr>
    </w:lvl>
    <w:lvl w:ilvl="4" w:tplc="64535114">
      <w:start w:val="1"/>
      <w:numFmt w:val="decimal"/>
      <w:lvlText w:val="%5."/>
      <w:lvlJc w:val="left"/>
      <w:pPr>
        <w:ind w:left="3600" w:hanging="360"/>
      </w:pPr>
    </w:lvl>
    <w:lvl w:ilvl="5" w:tplc="75D7C820">
      <w:start w:val="1"/>
      <w:numFmt w:val="decimal"/>
      <w:lvlText w:val="%6."/>
      <w:lvlJc w:val="left"/>
      <w:pPr>
        <w:ind w:left="4320" w:hanging="360"/>
      </w:pPr>
    </w:lvl>
    <w:lvl w:ilvl="6" w:tplc="29E4E0BC">
      <w:start w:val="1"/>
      <w:numFmt w:val="decimal"/>
      <w:lvlText w:val="%7."/>
      <w:lvlJc w:val="left"/>
      <w:pPr>
        <w:ind w:left="5040" w:hanging="360"/>
      </w:pPr>
    </w:lvl>
    <w:lvl w:ilvl="7" w:tplc="2D33DD3C">
      <w:start w:val="1"/>
      <w:numFmt w:val="decimal"/>
      <w:lvlText w:val="%8."/>
      <w:lvlJc w:val="left"/>
      <w:pPr>
        <w:ind w:left="5760" w:hanging="360"/>
      </w:pPr>
    </w:lvl>
    <w:lvl w:ilvl="8" w:tplc="35B22F06">
      <w:start w:val="1"/>
      <w:numFmt w:val="decimal"/>
      <w:lvlText w:val="%9."/>
      <w:lvlJc w:val="left"/>
      <w:pPr>
        <w:ind w:left="6480" w:hanging="360"/>
      </w:pPr>
    </w:lvl>
  </w:abstractNum>
  <w:abstractNum w:abstractNumId="5" w15:restartNumberingAfterBreak="0">
    <w:nsid w:val="37E5767F"/>
    <w:multiLevelType w:val="hybridMultilevel"/>
    <w:tmpl w:val="FFFFFFFF"/>
    <w:lvl w:ilvl="0" w:tplc="089A05F2">
      <w:start w:val="6"/>
      <w:numFmt w:val="decimal"/>
      <w:lvlText w:val="%1."/>
      <w:lvlJc w:val="left"/>
      <w:pPr>
        <w:ind w:left="720" w:hanging="360"/>
      </w:pPr>
    </w:lvl>
    <w:lvl w:ilvl="1" w:tplc="023E832D">
      <w:start w:val="1"/>
      <w:numFmt w:val="decimal"/>
      <w:lvlText w:val="%2."/>
      <w:lvlJc w:val="left"/>
      <w:pPr>
        <w:ind w:left="1440" w:hanging="360"/>
      </w:pPr>
    </w:lvl>
    <w:lvl w:ilvl="2" w:tplc="6ECAE1F5">
      <w:start w:val="1"/>
      <w:numFmt w:val="decimal"/>
      <w:lvlText w:val="%3."/>
      <w:lvlJc w:val="left"/>
      <w:pPr>
        <w:ind w:left="2160" w:hanging="360"/>
      </w:pPr>
    </w:lvl>
    <w:lvl w:ilvl="3" w:tplc="0EE4B17B">
      <w:start w:val="1"/>
      <w:numFmt w:val="decimal"/>
      <w:lvlText w:val="%4."/>
      <w:lvlJc w:val="left"/>
      <w:pPr>
        <w:ind w:left="2880" w:hanging="360"/>
      </w:pPr>
    </w:lvl>
    <w:lvl w:ilvl="4" w:tplc="3B5381BA">
      <w:start w:val="1"/>
      <w:numFmt w:val="decimal"/>
      <w:lvlText w:val="%5."/>
      <w:lvlJc w:val="left"/>
      <w:pPr>
        <w:ind w:left="3600" w:hanging="360"/>
      </w:pPr>
    </w:lvl>
    <w:lvl w:ilvl="5" w:tplc="14A11C08">
      <w:start w:val="1"/>
      <w:numFmt w:val="decimal"/>
      <w:lvlText w:val="%6."/>
      <w:lvlJc w:val="left"/>
      <w:pPr>
        <w:ind w:left="4320" w:hanging="360"/>
      </w:pPr>
    </w:lvl>
    <w:lvl w:ilvl="6" w:tplc="791E22F9">
      <w:start w:val="1"/>
      <w:numFmt w:val="decimal"/>
      <w:lvlText w:val="%7."/>
      <w:lvlJc w:val="left"/>
      <w:pPr>
        <w:ind w:left="5040" w:hanging="360"/>
      </w:pPr>
    </w:lvl>
    <w:lvl w:ilvl="7" w:tplc="51A3FD3C">
      <w:start w:val="1"/>
      <w:numFmt w:val="decimal"/>
      <w:lvlText w:val="%8."/>
      <w:lvlJc w:val="left"/>
      <w:pPr>
        <w:ind w:left="5760" w:hanging="360"/>
      </w:pPr>
    </w:lvl>
    <w:lvl w:ilvl="8" w:tplc="37F7F22C">
      <w:start w:val="1"/>
      <w:numFmt w:val="decimal"/>
      <w:lvlText w:val="%9."/>
      <w:lvlJc w:val="left"/>
      <w:pPr>
        <w:ind w:left="6480" w:hanging="360"/>
      </w:pPr>
    </w:lvl>
  </w:abstractNum>
  <w:abstractNum w:abstractNumId="6" w15:restartNumberingAfterBreak="0">
    <w:nsid w:val="52418F75"/>
    <w:multiLevelType w:val="hybridMultilevel"/>
    <w:tmpl w:val="FFFFFFFF"/>
    <w:lvl w:ilvl="0" w:tplc="0AC92F9D">
      <w:start w:val="2"/>
      <w:numFmt w:val="decimal"/>
      <w:lvlText w:val="%1."/>
      <w:lvlJc w:val="left"/>
      <w:pPr>
        <w:ind w:left="720" w:hanging="360"/>
      </w:pPr>
    </w:lvl>
    <w:lvl w:ilvl="1" w:tplc="0B05321B">
      <w:start w:val="1"/>
      <w:numFmt w:val="decimal"/>
      <w:lvlText w:val="%2."/>
      <w:lvlJc w:val="left"/>
      <w:pPr>
        <w:ind w:left="1440" w:hanging="360"/>
      </w:pPr>
    </w:lvl>
    <w:lvl w:ilvl="2" w:tplc="5F8F5AC3">
      <w:start w:val="1"/>
      <w:numFmt w:val="decimal"/>
      <w:lvlText w:val="%3."/>
      <w:lvlJc w:val="left"/>
      <w:pPr>
        <w:ind w:left="2160" w:hanging="360"/>
      </w:pPr>
    </w:lvl>
    <w:lvl w:ilvl="3" w:tplc="46292C7E">
      <w:start w:val="1"/>
      <w:numFmt w:val="decimal"/>
      <w:lvlText w:val="%4."/>
      <w:lvlJc w:val="left"/>
      <w:pPr>
        <w:ind w:left="2880" w:hanging="360"/>
      </w:pPr>
    </w:lvl>
    <w:lvl w:ilvl="4" w:tplc="292B2387">
      <w:start w:val="1"/>
      <w:numFmt w:val="decimal"/>
      <w:lvlText w:val="%5."/>
      <w:lvlJc w:val="left"/>
      <w:pPr>
        <w:ind w:left="3600" w:hanging="360"/>
      </w:pPr>
    </w:lvl>
    <w:lvl w:ilvl="5" w:tplc="08C5430E">
      <w:start w:val="1"/>
      <w:numFmt w:val="decimal"/>
      <w:lvlText w:val="%6."/>
      <w:lvlJc w:val="left"/>
      <w:pPr>
        <w:ind w:left="4320" w:hanging="360"/>
      </w:pPr>
    </w:lvl>
    <w:lvl w:ilvl="6" w:tplc="77D046B5">
      <w:start w:val="1"/>
      <w:numFmt w:val="decimal"/>
      <w:lvlText w:val="%7."/>
      <w:lvlJc w:val="left"/>
      <w:pPr>
        <w:ind w:left="5040" w:hanging="360"/>
      </w:pPr>
    </w:lvl>
    <w:lvl w:ilvl="7" w:tplc="49D39242">
      <w:start w:val="1"/>
      <w:numFmt w:val="decimal"/>
      <w:lvlText w:val="%8."/>
      <w:lvlJc w:val="left"/>
      <w:pPr>
        <w:ind w:left="5760" w:hanging="360"/>
      </w:pPr>
    </w:lvl>
    <w:lvl w:ilvl="8" w:tplc="7B752E72">
      <w:start w:val="1"/>
      <w:numFmt w:val="decimal"/>
      <w:lvlText w:val="%9."/>
      <w:lvlJc w:val="left"/>
      <w:pPr>
        <w:ind w:left="6480" w:hanging="360"/>
      </w:pPr>
    </w:lvl>
  </w:abstractNum>
  <w:abstractNum w:abstractNumId="7" w15:restartNumberingAfterBreak="0">
    <w:nsid w:val="534E2D17"/>
    <w:multiLevelType w:val="multilevel"/>
    <w:tmpl w:val="07E2DAC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64895A3"/>
    <w:multiLevelType w:val="hybridMultilevel"/>
    <w:tmpl w:val="FFFFFFFF"/>
    <w:lvl w:ilvl="0" w:tplc="7FC19E90">
      <w:start w:val="3"/>
      <w:numFmt w:val="decimal"/>
      <w:lvlText w:val="%1."/>
      <w:lvlJc w:val="left"/>
      <w:pPr>
        <w:ind w:left="720" w:hanging="360"/>
      </w:pPr>
    </w:lvl>
    <w:lvl w:ilvl="1" w:tplc="3124A506">
      <w:start w:val="1"/>
      <w:numFmt w:val="decimal"/>
      <w:lvlText w:val="%2."/>
      <w:lvlJc w:val="left"/>
      <w:pPr>
        <w:ind w:left="1440" w:hanging="360"/>
      </w:pPr>
    </w:lvl>
    <w:lvl w:ilvl="2" w:tplc="7424E98F">
      <w:start w:val="1"/>
      <w:numFmt w:val="decimal"/>
      <w:lvlText w:val="%3."/>
      <w:lvlJc w:val="left"/>
      <w:pPr>
        <w:ind w:left="2160" w:hanging="360"/>
      </w:pPr>
    </w:lvl>
    <w:lvl w:ilvl="3" w:tplc="2CE7ED6D">
      <w:start w:val="1"/>
      <w:numFmt w:val="decimal"/>
      <w:lvlText w:val="%4."/>
      <w:lvlJc w:val="left"/>
      <w:pPr>
        <w:ind w:left="2880" w:hanging="360"/>
      </w:pPr>
    </w:lvl>
    <w:lvl w:ilvl="4" w:tplc="6C48052B">
      <w:start w:val="1"/>
      <w:numFmt w:val="decimal"/>
      <w:lvlText w:val="%5."/>
      <w:lvlJc w:val="left"/>
      <w:pPr>
        <w:ind w:left="3600" w:hanging="360"/>
      </w:pPr>
    </w:lvl>
    <w:lvl w:ilvl="5" w:tplc="3B4FA2D6">
      <w:start w:val="1"/>
      <w:numFmt w:val="decimal"/>
      <w:lvlText w:val="%6."/>
      <w:lvlJc w:val="left"/>
      <w:pPr>
        <w:ind w:left="4320" w:hanging="360"/>
      </w:pPr>
    </w:lvl>
    <w:lvl w:ilvl="6" w:tplc="6DE0DDDB">
      <w:start w:val="1"/>
      <w:numFmt w:val="decimal"/>
      <w:lvlText w:val="%7."/>
      <w:lvlJc w:val="left"/>
      <w:pPr>
        <w:ind w:left="5040" w:hanging="360"/>
      </w:pPr>
    </w:lvl>
    <w:lvl w:ilvl="7" w:tplc="47406789">
      <w:start w:val="1"/>
      <w:numFmt w:val="decimal"/>
      <w:lvlText w:val="%8."/>
      <w:lvlJc w:val="left"/>
      <w:pPr>
        <w:ind w:left="5760" w:hanging="360"/>
      </w:pPr>
    </w:lvl>
    <w:lvl w:ilvl="8" w:tplc="7284C09A">
      <w:start w:val="1"/>
      <w:numFmt w:val="decimal"/>
      <w:lvlText w:val="%9."/>
      <w:lvlJc w:val="left"/>
      <w:pPr>
        <w:ind w:left="6480" w:hanging="360"/>
      </w:pPr>
    </w:lvl>
  </w:abstractNum>
  <w:abstractNum w:abstractNumId="9" w15:restartNumberingAfterBreak="0">
    <w:nsid w:val="66EC5529"/>
    <w:multiLevelType w:val="hybridMultilevel"/>
    <w:tmpl w:val="FFFFFFFF"/>
    <w:lvl w:ilvl="0" w:tplc="1DE7A9EF">
      <w:start w:val="5"/>
      <w:numFmt w:val="decimal"/>
      <w:lvlText w:val="%1."/>
      <w:lvlJc w:val="left"/>
      <w:pPr>
        <w:ind w:left="720" w:hanging="360"/>
      </w:pPr>
    </w:lvl>
    <w:lvl w:ilvl="1" w:tplc="067671F8">
      <w:start w:val="1"/>
      <w:numFmt w:val="decimal"/>
      <w:lvlText w:val="%2."/>
      <w:lvlJc w:val="left"/>
      <w:pPr>
        <w:ind w:left="1440" w:hanging="360"/>
      </w:pPr>
    </w:lvl>
    <w:lvl w:ilvl="2" w:tplc="66045A9A">
      <w:start w:val="1"/>
      <w:numFmt w:val="decimal"/>
      <w:lvlText w:val="%3."/>
      <w:lvlJc w:val="left"/>
      <w:pPr>
        <w:ind w:left="2160" w:hanging="360"/>
      </w:pPr>
    </w:lvl>
    <w:lvl w:ilvl="3" w:tplc="52DAF35E">
      <w:start w:val="1"/>
      <w:numFmt w:val="decimal"/>
      <w:lvlText w:val="%4."/>
      <w:lvlJc w:val="left"/>
      <w:pPr>
        <w:ind w:left="2880" w:hanging="360"/>
      </w:pPr>
    </w:lvl>
    <w:lvl w:ilvl="4" w:tplc="12C61176">
      <w:start w:val="1"/>
      <w:numFmt w:val="decimal"/>
      <w:lvlText w:val="%5."/>
      <w:lvlJc w:val="left"/>
      <w:pPr>
        <w:ind w:left="3600" w:hanging="360"/>
      </w:pPr>
    </w:lvl>
    <w:lvl w:ilvl="5" w:tplc="65E3D244">
      <w:start w:val="1"/>
      <w:numFmt w:val="decimal"/>
      <w:lvlText w:val="%6."/>
      <w:lvlJc w:val="left"/>
      <w:pPr>
        <w:ind w:left="4320" w:hanging="360"/>
      </w:pPr>
    </w:lvl>
    <w:lvl w:ilvl="6" w:tplc="3DCA6B0A">
      <w:start w:val="1"/>
      <w:numFmt w:val="decimal"/>
      <w:lvlText w:val="%7."/>
      <w:lvlJc w:val="left"/>
      <w:pPr>
        <w:ind w:left="5040" w:hanging="360"/>
      </w:pPr>
    </w:lvl>
    <w:lvl w:ilvl="7" w:tplc="168CBFE4">
      <w:start w:val="1"/>
      <w:numFmt w:val="decimal"/>
      <w:lvlText w:val="%8."/>
      <w:lvlJc w:val="left"/>
      <w:pPr>
        <w:ind w:left="5760" w:hanging="360"/>
      </w:pPr>
    </w:lvl>
    <w:lvl w:ilvl="8" w:tplc="3B9414D4">
      <w:start w:val="1"/>
      <w:numFmt w:val="decimal"/>
      <w:lvlText w:val="%9."/>
      <w:lvlJc w:val="left"/>
      <w:pPr>
        <w:ind w:left="6480" w:hanging="360"/>
      </w:pPr>
    </w:lvl>
  </w:abstractNum>
  <w:abstractNum w:abstractNumId="10" w15:restartNumberingAfterBreak="0">
    <w:nsid w:val="6EC99188"/>
    <w:multiLevelType w:val="hybridMultilevel"/>
    <w:tmpl w:val="FFFFFFFF"/>
    <w:lvl w:ilvl="0" w:tplc="4867AEAC">
      <w:start w:val="1"/>
      <w:numFmt w:val="decimal"/>
      <w:lvlText w:val="%1."/>
      <w:lvlJc w:val="left"/>
      <w:pPr>
        <w:ind w:left="720" w:hanging="360"/>
      </w:pPr>
    </w:lvl>
    <w:lvl w:ilvl="1" w:tplc="17F6057E">
      <w:start w:val="1"/>
      <w:numFmt w:val="decimal"/>
      <w:lvlText w:val="%2."/>
      <w:lvlJc w:val="left"/>
      <w:pPr>
        <w:ind w:left="1440" w:hanging="360"/>
      </w:pPr>
    </w:lvl>
    <w:lvl w:ilvl="2" w:tplc="17A9F389">
      <w:start w:val="1"/>
      <w:numFmt w:val="decimal"/>
      <w:lvlText w:val="%3."/>
      <w:lvlJc w:val="left"/>
      <w:pPr>
        <w:ind w:left="2160" w:hanging="360"/>
      </w:pPr>
    </w:lvl>
    <w:lvl w:ilvl="3" w:tplc="3323C870">
      <w:start w:val="1"/>
      <w:numFmt w:val="decimal"/>
      <w:lvlText w:val="%4."/>
      <w:lvlJc w:val="left"/>
      <w:pPr>
        <w:ind w:left="2880" w:hanging="360"/>
      </w:pPr>
    </w:lvl>
    <w:lvl w:ilvl="4" w:tplc="5E74AD4B">
      <w:start w:val="1"/>
      <w:numFmt w:val="decimal"/>
      <w:lvlText w:val="%5."/>
      <w:lvlJc w:val="left"/>
      <w:pPr>
        <w:ind w:left="3600" w:hanging="360"/>
      </w:pPr>
    </w:lvl>
    <w:lvl w:ilvl="5" w:tplc="7493516C">
      <w:start w:val="1"/>
      <w:numFmt w:val="decimal"/>
      <w:lvlText w:val="%6."/>
      <w:lvlJc w:val="left"/>
      <w:pPr>
        <w:ind w:left="4320" w:hanging="360"/>
      </w:pPr>
    </w:lvl>
    <w:lvl w:ilvl="6" w:tplc="51659BCE">
      <w:start w:val="1"/>
      <w:numFmt w:val="decimal"/>
      <w:lvlText w:val="%7."/>
      <w:lvlJc w:val="left"/>
      <w:pPr>
        <w:ind w:left="5040" w:hanging="360"/>
      </w:pPr>
    </w:lvl>
    <w:lvl w:ilvl="7" w:tplc="691C9632">
      <w:start w:val="1"/>
      <w:numFmt w:val="decimal"/>
      <w:lvlText w:val="%8."/>
      <w:lvlJc w:val="left"/>
      <w:pPr>
        <w:ind w:left="5760" w:hanging="360"/>
      </w:pPr>
    </w:lvl>
    <w:lvl w:ilvl="8" w:tplc="2989EAAF">
      <w:start w:val="1"/>
      <w:numFmt w:val="decimal"/>
      <w:lvlText w:val="%9."/>
      <w:lvlJc w:val="left"/>
      <w:pPr>
        <w:ind w:left="6480" w:hanging="360"/>
      </w:pPr>
    </w:lvl>
  </w:abstractNum>
  <w:num w:numId="1">
    <w:abstractNumId w:val="10"/>
  </w:num>
  <w:num w:numId="2">
    <w:abstractNumId w:val="4"/>
  </w:num>
  <w:num w:numId="3">
    <w:abstractNumId w:val="6"/>
  </w:num>
  <w:num w:numId="4">
    <w:abstractNumId w:val="8"/>
  </w:num>
  <w:num w:numId="5">
    <w:abstractNumId w:val="0"/>
  </w:num>
  <w:num w:numId="6">
    <w:abstractNumId w:val="9"/>
  </w:num>
  <w:num w:numId="7">
    <w:abstractNumId w:val="5"/>
  </w:num>
  <w:num w:numId="8">
    <w:abstractNumId w:val="3"/>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CE"/>
    <w:rsid w:val="000E1109"/>
    <w:rsid w:val="001970F9"/>
    <w:rsid w:val="003508D5"/>
    <w:rsid w:val="003B6D10"/>
    <w:rsid w:val="005468AC"/>
    <w:rsid w:val="0058365F"/>
    <w:rsid w:val="005F5210"/>
    <w:rsid w:val="00650301"/>
    <w:rsid w:val="00662C1A"/>
    <w:rsid w:val="00666902"/>
    <w:rsid w:val="006D53DB"/>
    <w:rsid w:val="00785AB5"/>
    <w:rsid w:val="00894568"/>
    <w:rsid w:val="00A115E0"/>
    <w:rsid w:val="00A9588A"/>
    <w:rsid w:val="00AB1D9C"/>
    <w:rsid w:val="00B113C8"/>
    <w:rsid w:val="00B2152A"/>
    <w:rsid w:val="00B260B5"/>
    <w:rsid w:val="00CF5CF2"/>
    <w:rsid w:val="00D06FCE"/>
    <w:rsid w:val="00D446FF"/>
    <w:rsid w:val="00D50695"/>
    <w:rsid w:val="00DB7301"/>
    <w:rsid w:val="00EC0B7E"/>
    <w:rsid w:val="00EF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3866"/>
  <w15:chartTrackingRefBased/>
  <w15:docId w15:val="{43796120-C73E-4240-8D4C-DDF6FEA8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902"/>
    <w:pPr>
      <w:ind w:left="720"/>
      <w:contextualSpacing/>
    </w:pPr>
  </w:style>
  <w:style w:type="paragraph" w:styleId="a4">
    <w:name w:val="Balloon Text"/>
    <w:basedOn w:val="a"/>
    <w:link w:val="a5"/>
    <w:uiPriority w:val="99"/>
    <w:semiHidden/>
    <w:unhideWhenUsed/>
    <w:rsid w:val="005F52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5210"/>
    <w:rPr>
      <w:rFonts w:ascii="Segoe UI" w:hAnsi="Segoe UI" w:cs="Segoe UI"/>
      <w:sz w:val="18"/>
      <w:szCs w:val="18"/>
    </w:rPr>
  </w:style>
  <w:style w:type="paragraph" w:styleId="3">
    <w:name w:val="Body Text Indent 3"/>
    <w:basedOn w:val="a"/>
    <w:link w:val="30"/>
    <w:rsid w:val="00B113C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B113C8"/>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RePack by Diakov</cp:lastModifiedBy>
  <cp:revision>2</cp:revision>
  <cp:lastPrinted>2022-03-31T09:08:00Z</cp:lastPrinted>
  <dcterms:created xsi:type="dcterms:W3CDTF">2022-10-06T14:16:00Z</dcterms:created>
  <dcterms:modified xsi:type="dcterms:W3CDTF">2022-10-06T14:16:00Z</dcterms:modified>
</cp:coreProperties>
</file>