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4E" w:rsidRPr="00F508B2" w:rsidRDefault="0003664E" w:rsidP="001177B9">
      <w:pPr>
        <w:spacing w:before="60" w:after="6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ООО «</w:t>
      </w:r>
      <w:proofErr w:type="spellStart"/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Лужское</w:t>
      </w:r>
      <w:proofErr w:type="spellEnd"/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тепло»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________________________________</w:t>
      </w:r>
    </w:p>
    <w:p w:rsidR="0003664E" w:rsidRPr="00F508B2" w:rsidRDefault="0003664E" w:rsidP="001177B9">
      <w:pPr>
        <w:tabs>
          <w:tab w:val="left" w:pos="7380"/>
        </w:tabs>
        <w:spacing w:before="60" w:after="6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(наименование организации (лица), проводившего техническое обследование)</w:t>
      </w: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АКТ </w:t>
      </w:r>
    </w:p>
    <w:p w:rsidR="0003664E" w:rsidRPr="00F508B2" w:rsidRDefault="0003664E" w:rsidP="001177B9">
      <w:pPr>
        <w:spacing w:before="60" w:after="6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ТЕХНИЧЕСКОГО ОБСЛЕДОВАНИЯ СИСТЕМЫ ТЕПЛОСНАБЖЕНИЯ </w:t>
      </w:r>
    </w:p>
    <w:p w:rsidR="0003664E" w:rsidRPr="00F508B2" w:rsidRDefault="0003664E" w:rsidP="001177B9">
      <w:pPr>
        <w:spacing w:before="60" w:after="6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д. </w:t>
      </w:r>
      <w:proofErr w:type="spellStart"/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Торошковичи</w:t>
      </w:r>
      <w:proofErr w:type="spellEnd"/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Дзержинского СП  </w:t>
      </w:r>
      <w:proofErr w:type="spellStart"/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Лужского</w:t>
      </w:r>
      <w:proofErr w:type="spellEnd"/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муниципального  района   ЛО</w:t>
      </w:r>
    </w:p>
    <w:p w:rsidR="0003664E" w:rsidRPr="00F508B2" w:rsidRDefault="0003664E" w:rsidP="001177B9">
      <w:pPr>
        <w:spacing w:before="60" w:after="6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___________________/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</w:t>
      </w:r>
      <w:proofErr w:type="spellStart"/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Катриченко</w:t>
      </w:r>
      <w:proofErr w:type="spellEnd"/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А.Г.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:rsidR="0003664E" w:rsidRPr="00F508B2" w:rsidRDefault="0003664E" w:rsidP="001177B9">
      <w:pPr>
        <w:spacing w:before="60" w:after="6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F508B2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(подпись и печать руководителя организации)</w:t>
      </w: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СОГЛАСОВАНО:</w:t>
      </w:r>
    </w:p>
    <w:p w:rsidR="0003664E" w:rsidRPr="00F508B2" w:rsidRDefault="0003664E" w:rsidP="001177B9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Глава администрации 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Дзержинского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</w:p>
    <w:p w:rsidR="0003664E" w:rsidRPr="00F508B2" w:rsidRDefault="0003664E" w:rsidP="001177B9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508B2">
        <w:rPr>
          <w:rFonts w:ascii="Times New Roman" w:hAnsi="Times New Roman"/>
          <w:color w:val="000000" w:themeColor="text1"/>
          <w:sz w:val="24"/>
          <w:szCs w:val="24"/>
        </w:rPr>
        <w:t>Лужского</w:t>
      </w:r>
      <w:proofErr w:type="spellEnd"/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 района Ленинградской области</w:t>
      </w: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__________________/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Султанов М.М.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1177B9" w:rsidRPr="00F508B2" w:rsidRDefault="001177B9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«10»</w:t>
      </w:r>
      <w:r w:rsidR="00F508B2" w:rsidRPr="00F508B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F508B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марта</w:t>
      </w:r>
      <w:r w:rsidR="00F508B2" w:rsidRPr="00F508B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F508B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2016г.</w:t>
      </w:r>
    </w:p>
    <w:p w:rsidR="0003664E" w:rsidRPr="00F508B2" w:rsidRDefault="0003664E" w:rsidP="001177B9">
      <w:pPr>
        <w:spacing w:before="60" w:after="6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F508B2">
        <w:rPr>
          <w:rFonts w:ascii="Times New Roman" w:hAnsi="Times New Roman"/>
          <w:color w:val="000000" w:themeColor="text1"/>
          <w:sz w:val="20"/>
          <w:szCs w:val="20"/>
        </w:rPr>
        <w:t>(дата составления акта)</w:t>
      </w: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1177B9" w:rsidRDefault="001177B9" w:rsidP="001177B9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77B9" w:rsidRDefault="001177B9" w:rsidP="001177B9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77B9" w:rsidRDefault="001177B9" w:rsidP="001177B9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b/>
          <w:color w:val="000000" w:themeColor="text1"/>
          <w:sz w:val="24"/>
          <w:szCs w:val="24"/>
        </w:rPr>
        <w:t>Общее описание системы теплоснабжения</w:t>
      </w:r>
    </w:p>
    <w:p w:rsidR="0003664E" w:rsidRPr="00F508B2" w:rsidRDefault="0003664E" w:rsidP="001177B9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Сведения о системе теплоснабжения:</w:t>
      </w:r>
    </w:p>
    <w:p w:rsidR="0003664E" w:rsidRPr="00F508B2" w:rsidRDefault="0003664E" w:rsidP="001177B9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закрытая схема (в соответствии с требованиями Федерального закона №190-ФЗ); </w:t>
      </w:r>
    </w:p>
    <w:p w:rsidR="0003664E" w:rsidRPr="00F508B2" w:rsidRDefault="0003664E" w:rsidP="001177B9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двухтрубная;  </w:t>
      </w:r>
    </w:p>
    <w:p w:rsidR="0003664E" w:rsidRPr="00F508B2" w:rsidRDefault="0003664E" w:rsidP="001177B9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температурный график – 95/70 </w:t>
      </w:r>
      <w:proofErr w:type="spellStart"/>
      <w:r w:rsidRPr="00F508B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о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spellEnd"/>
      <w:r w:rsidRPr="00F508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Сведения об организации, предоставляющей услуги в сфере теплоснабжения: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ООО «</w:t>
      </w:r>
      <w:proofErr w:type="spellStart"/>
      <w:r w:rsidRPr="00F508B2">
        <w:rPr>
          <w:rFonts w:ascii="Times New Roman" w:hAnsi="Times New Roman"/>
          <w:color w:val="000000" w:themeColor="text1"/>
          <w:sz w:val="24"/>
          <w:szCs w:val="24"/>
        </w:rPr>
        <w:t>Лужское</w:t>
      </w:r>
      <w:proofErr w:type="spellEnd"/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тепло».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b/>
          <w:color w:val="000000" w:themeColor="text1"/>
          <w:sz w:val="24"/>
          <w:szCs w:val="24"/>
        </w:rPr>
        <w:t>Техническое обследование проводилось в отношении следующих объектов:</w:t>
      </w:r>
    </w:p>
    <w:p w:rsidR="0003664E" w:rsidRPr="00F508B2" w:rsidRDefault="0003664E" w:rsidP="001177B9">
      <w:pPr>
        <w:pStyle w:val="a3"/>
        <w:numPr>
          <w:ilvl w:val="0"/>
          <w:numId w:val="2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Котельная дер. </w:t>
      </w:r>
      <w:proofErr w:type="spellStart"/>
      <w:r w:rsidRPr="00F508B2">
        <w:rPr>
          <w:rFonts w:ascii="Times New Roman" w:hAnsi="Times New Roman"/>
          <w:color w:val="000000" w:themeColor="text1"/>
          <w:sz w:val="24"/>
          <w:szCs w:val="24"/>
        </w:rPr>
        <w:t>Торошковичи</w:t>
      </w:r>
      <w:proofErr w:type="spellEnd"/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Дзержинского сельского поселения </w:t>
      </w:r>
      <w:proofErr w:type="spellStart"/>
      <w:r w:rsidRPr="00F508B2">
        <w:rPr>
          <w:rFonts w:ascii="Times New Roman" w:hAnsi="Times New Roman"/>
          <w:color w:val="000000" w:themeColor="text1"/>
          <w:sz w:val="24"/>
          <w:szCs w:val="24"/>
        </w:rPr>
        <w:t>Лужского</w:t>
      </w:r>
      <w:proofErr w:type="spellEnd"/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</w:t>
      </w:r>
    </w:p>
    <w:p w:rsidR="0003664E" w:rsidRPr="00F508B2" w:rsidRDefault="0003664E" w:rsidP="001177B9">
      <w:pPr>
        <w:pStyle w:val="a3"/>
        <w:numPr>
          <w:ilvl w:val="0"/>
          <w:numId w:val="2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Тепловые сети дер. </w:t>
      </w:r>
      <w:proofErr w:type="spellStart"/>
      <w:r w:rsidRPr="00F508B2">
        <w:rPr>
          <w:rFonts w:ascii="Times New Roman" w:hAnsi="Times New Roman"/>
          <w:color w:val="000000" w:themeColor="text1"/>
          <w:sz w:val="24"/>
          <w:szCs w:val="24"/>
        </w:rPr>
        <w:t>Торошковичи</w:t>
      </w:r>
      <w:proofErr w:type="spellEnd"/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Дзержинского сельского поселения </w:t>
      </w:r>
      <w:proofErr w:type="spellStart"/>
      <w:r w:rsidRPr="00F508B2">
        <w:rPr>
          <w:rFonts w:ascii="Times New Roman" w:hAnsi="Times New Roman"/>
          <w:color w:val="000000" w:themeColor="text1"/>
          <w:sz w:val="24"/>
          <w:szCs w:val="24"/>
        </w:rPr>
        <w:t>Лужского</w:t>
      </w:r>
      <w:proofErr w:type="spellEnd"/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Нормативно-правовые акты, регламентирующие требования к системам теплоснабжения (в том числе к источникам теплоснабжения):</w:t>
      </w:r>
    </w:p>
    <w:p w:rsidR="0003664E" w:rsidRPr="00F508B2" w:rsidRDefault="0003664E" w:rsidP="001177B9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Федеральный закон от 27.07.2010 года №190-ФЗ «О теплоснабжении»;</w:t>
      </w:r>
    </w:p>
    <w:p w:rsidR="0003664E" w:rsidRPr="00F508B2" w:rsidRDefault="0003664E" w:rsidP="001177B9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Федеральный закон от 23.11.2009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03664E" w:rsidRPr="00F508B2" w:rsidRDefault="0003664E" w:rsidP="001177B9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Правила технической эксплуатации тепловых энергоустановок</w:t>
      </w:r>
      <w:r w:rsidRPr="00F508B2">
        <w:rPr>
          <w:color w:val="000000" w:themeColor="text1"/>
        </w:rPr>
        <w:t xml:space="preserve"> (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утв. приказом Минэнерго РФ от 24 марта </w:t>
      </w:r>
      <w:smartTag w:uri="urn:schemas-microsoft-com:office:smarttags" w:element="metricconverter">
        <w:smartTagPr>
          <w:attr w:name="ProductID" w:val="2003 г"/>
        </w:smartTagPr>
        <w:r w:rsidRPr="00F508B2">
          <w:rPr>
            <w:rFonts w:ascii="Times New Roman" w:hAnsi="Times New Roman"/>
            <w:color w:val="000000" w:themeColor="text1"/>
            <w:sz w:val="24"/>
            <w:szCs w:val="24"/>
          </w:rPr>
          <w:t>2003 г</w:t>
        </w:r>
      </w:smartTag>
      <w:r w:rsidRPr="00F508B2">
        <w:rPr>
          <w:rFonts w:ascii="Times New Roman" w:hAnsi="Times New Roman"/>
          <w:color w:val="000000" w:themeColor="text1"/>
          <w:sz w:val="24"/>
          <w:szCs w:val="24"/>
        </w:rPr>
        <w:t>. № 115);</w:t>
      </w:r>
    </w:p>
    <w:p w:rsidR="0003664E" w:rsidRPr="00F508B2" w:rsidRDefault="0003664E" w:rsidP="001177B9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Правила устройства и безопасной эксплуатации паровых и водогрейных котлов ПБ 10-574-03 (утв. Постановлением Госгортехнадзора России от 11.06.2003г. № 88)</w:t>
      </w:r>
    </w:p>
    <w:p w:rsidR="0003664E" w:rsidRPr="00F508B2" w:rsidRDefault="0003664E" w:rsidP="001177B9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Правила устройства и безопасной эксплуатации паровых котлов с давлением пара не более 0,07 МПа (0,7 кгс/см</w:t>
      </w:r>
      <w:r w:rsidRPr="00F508B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), водогрейных котлов и </w:t>
      </w:r>
      <w:proofErr w:type="spellStart"/>
      <w:r w:rsidRPr="00F508B2">
        <w:rPr>
          <w:rFonts w:ascii="Times New Roman" w:hAnsi="Times New Roman"/>
          <w:color w:val="000000" w:themeColor="text1"/>
          <w:sz w:val="24"/>
          <w:szCs w:val="24"/>
        </w:rPr>
        <w:t>водоподогревателей</w:t>
      </w:r>
      <w:proofErr w:type="spellEnd"/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с температурой нагрева воды не выше 388</w:t>
      </w:r>
      <w:proofErr w:type="gramStart"/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К</w:t>
      </w:r>
      <w:proofErr w:type="gramEnd"/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(115</w:t>
      </w:r>
      <w:r w:rsidRPr="00F508B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0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С) с изменениями № 1, 2, 3</w:t>
      </w:r>
    </w:p>
    <w:p w:rsidR="0003664E" w:rsidRPr="00F508B2" w:rsidRDefault="0003664E" w:rsidP="001177B9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Правила устройства и безопасной эксплуатации трубопроводов пара и горячей воды ПБ 10-573-03</w:t>
      </w:r>
    </w:p>
    <w:p w:rsidR="0003664E" w:rsidRDefault="0003664E" w:rsidP="001177B9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Правила устройства электроустановок (ПУЭ)</w:t>
      </w:r>
    </w:p>
    <w:p w:rsidR="0006616A" w:rsidRPr="00F508B2" w:rsidRDefault="0006616A" w:rsidP="001177B9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06616A">
        <w:rPr>
          <w:rFonts w:ascii="Times New Roman" w:hAnsi="Times New Roman"/>
          <w:color w:val="000000"/>
          <w:sz w:val="24"/>
          <w:szCs w:val="24"/>
        </w:rPr>
        <w:t>риказ Министерства строительства и жилищно-коммунального хозяйства Российской Федерации от 21 августа 2015 г. N 606/</w:t>
      </w:r>
      <w:proofErr w:type="spellStart"/>
      <w:proofErr w:type="gramStart"/>
      <w:r w:rsidRPr="0006616A"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proofErr w:type="gramEnd"/>
      <w:r w:rsidRPr="0006616A">
        <w:rPr>
          <w:rFonts w:ascii="Times New Roman" w:hAnsi="Times New Roman"/>
          <w:color w:val="000000"/>
          <w:sz w:val="24"/>
          <w:szCs w:val="24"/>
        </w:rPr>
        <w:t xml:space="preserve"> «Об утверждении методики комплексного определения показателей технико-экономического состояния систем теплоснабжения (за исключением </w:t>
      </w:r>
      <w:proofErr w:type="spellStart"/>
      <w:r w:rsidRPr="0006616A">
        <w:rPr>
          <w:rFonts w:ascii="Times New Roman" w:hAnsi="Times New Roman"/>
          <w:color w:val="000000"/>
          <w:sz w:val="24"/>
          <w:szCs w:val="24"/>
        </w:rPr>
        <w:t>теплопотребляющих</w:t>
      </w:r>
      <w:proofErr w:type="spellEnd"/>
      <w:r w:rsidRPr="0006616A">
        <w:rPr>
          <w:rFonts w:ascii="Times New Roman" w:hAnsi="Times New Roman"/>
          <w:color w:val="000000"/>
          <w:sz w:val="24"/>
          <w:szCs w:val="24"/>
        </w:rPr>
        <w:t xml:space="preserve">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том числе показателей физического износа и энергетической эффективности объектов теплоснабжения, и порядка осуществления мониторинга таких показателей»</w:t>
      </w:r>
    </w:p>
    <w:p w:rsidR="00EB5AF7" w:rsidRDefault="00EB5AF7" w:rsidP="001177B9">
      <w:pPr>
        <w:tabs>
          <w:tab w:val="left" w:pos="4793"/>
          <w:tab w:val="center" w:pos="5314"/>
        </w:tabs>
        <w:spacing w:before="60" w:after="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77B9" w:rsidRDefault="001177B9" w:rsidP="001177B9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77B9" w:rsidRDefault="001177B9" w:rsidP="001177B9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77B9" w:rsidRDefault="001177B9" w:rsidP="001177B9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77B9" w:rsidRDefault="001177B9" w:rsidP="001177B9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77B9" w:rsidRPr="001177B9" w:rsidRDefault="0003664E" w:rsidP="001177B9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b/>
          <w:color w:val="000000" w:themeColor="text1"/>
          <w:sz w:val="24"/>
          <w:szCs w:val="24"/>
        </w:rPr>
        <w:t>По результатам анализа нормативно-технической документации и визуально-инструментального обследования объектов централизованных систем теплоснабжения было установлено следующее:</w:t>
      </w:r>
    </w:p>
    <w:p w:rsidR="0003664E" w:rsidRPr="00F508B2" w:rsidRDefault="0003664E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Сведения о котельной</w:t>
      </w:r>
    </w:p>
    <w:p w:rsidR="0003664E" w:rsidRPr="00F508B2" w:rsidRDefault="0003664E" w:rsidP="001177B9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</w:rPr>
        <w:t>1.Общее:</w:t>
      </w:r>
    </w:p>
    <w:p w:rsidR="0003664E" w:rsidRPr="00F508B2" w:rsidRDefault="0003664E" w:rsidP="001177B9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1.1.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Адрес расположения котельной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: дер. </w:t>
      </w:r>
      <w:proofErr w:type="spellStart"/>
      <w:r w:rsidRPr="00F508B2">
        <w:rPr>
          <w:rFonts w:ascii="Times New Roman" w:hAnsi="Times New Roman"/>
          <w:color w:val="000000" w:themeColor="text1"/>
          <w:sz w:val="24"/>
          <w:szCs w:val="24"/>
        </w:rPr>
        <w:t>Торошковичи</w:t>
      </w:r>
      <w:proofErr w:type="spellEnd"/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Дзержинского сельского поселения </w:t>
      </w:r>
      <w:proofErr w:type="spellStart"/>
      <w:r w:rsidRPr="00F508B2">
        <w:rPr>
          <w:rFonts w:ascii="Times New Roman" w:hAnsi="Times New Roman"/>
          <w:color w:val="000000" w:themeColor="text1"/>
          <w:sz w:val="24"/>
          <w:szCs w:val="24"/>
        </w:rPr>
        <w:t>Лужского</w:t>
      </w:r>
      <w:proofErr w:type="spellEnd"/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Характеристика источника теплоснабжения (на 09.03.2016г.)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- год ввода котельной в эксплуатацию – 1977.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1446"/>
        <w:gridCol w:w="1445"/>
        <w:gridCol w:w="1447"/>
        <w:gridCol w:w="1447"/>
        <w:gridCol w:w="1447"/>
        <w:gridCol w:w="1341"/>
      </w:tblGrid>
      <w:tr w:rsidR="00F508B2" w:rsidRPr="001177B9" w:rsidTr="001177B9">
        <w:tc>
          <w:tcPr>
            <w:tcW w:w="1458" w:type="dxa"/>
          </w:tcPr>
          <w:p w:rsidR="0003664E" w:rsidRPr="00CF7EB9" w:rsidRDefault="0003664E" w:rsidP="001177B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CF7EB9">
              <w:rPr>
                <w:rFonts w:ascii="Times New Roman" w:hAnsi="Times New Roman"/>
                <w:color w:val="000000" w:themeColor="text1"/>
              </w:rPr>
              <w:t>порядковый</w:t>
            </w:r>
            <w:proofErr w:type="gramEnd"/>
            <w:r w:rsidRPr="00CF7EB9">
              <w:rPr>
                <w:rFonts w:ascii="Times New Roman" w:hAnsi="Times New Roman"/>
                <w:color w:val="000000" w:themeColor="text1"/>
              </w:rPr>
              <w:t xml:space="preserve"> № котла</w:t>
            </w:r>
          </w:p>
        </w:tc>
        <w:tc>
          <w:tcPr>
            <w:tcW w:w="1446" w:type="dxa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№1</w:t>
            </w:r>
          </w:p>
        </w:tc>
        <w:tc>
          <w:tcPr>
            <w:tcW w:w="1445" w:type="dxa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№2</w:t>
            </w:r>
          </w:p>
        </w:tc>
        <w:tc>
          <w:tcPr>
            <w:tcW w:w="1447" w:type="dxa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№3</w:t>
            </w:r>
          </w:p>
        </w:tc>
        <w:tc>
          <w:tcPr>
            <w:tcW w:w="1447" w:type="dxa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№4</w:t>
            </w:r>
          </w:p>
        </w:tc>
        <w:tc>
          <w:tcPr>
            <w:tcW w:w="1447" w:type="dxa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№5</w:t>
            </w:r>
          </w:p>
        </w:tc>
        <w:tc>
          <w:tcPr>
            <w:tcW w:w="1341" w:type="dxa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№6</w:t>
            </w:r>
          </w:p>
        </w:tc>
      </w:tr>
      <w:tr w:rsidR="00F508B2" w:rsidRPr="001177B9" w:rsidTr="001177B9">
        <w:tc>
          <w:tcPr>
            <w:tcW w:w="1458" w:type="dxa"/>
          </w:tcPr>
          <w:p w:rsidR="0003664E" w:rsidRPr="00CF7EB9" w:rsidRDefault="0003664E" w:rsidP="001177B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марка котла</w:t>
            </w:r>
          </w:p>
        </w:tc>
        <w:tc>
          <w:tcPr>
            <w:tcW w:w="1446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НР-18-1,1 </w:t>
            </w:r>
          </w:p>
        </w:tc>
        <w:tc>
          <w:tcPr>
            <w:tcW w:w="1445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НР-18 </w:t>
            </w:r>
          </w:p>
        </w:tc>
        <w:tc>
          <w:tcPr>
            <w:tcW w:w="1447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КВ-Р-0,8-95 </w:t>
            </w:r>
          </w:p>
        </w:tc>
        <w:tc>
          <w:tcPr>
            <w:tcW w:w="1447" w:type="dxa"/>
          </w:tcPr>
          <w:p w:rsidR="0003664E" w:rsidRPr="00CF7EB9" w:rsidRDefault="0006616A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CF7EB9">
              <w:rPr>
                <w:rFonts w:ascii="Times New Roman" w:hAnsi="Times New Roman"/>
              </w:rPr>
              <w:t>НР-18</w:t>
            </w:r>
          </w:p>
        </w:tc>
        <w:tc>
          <w:tcPr>
            <w:tcW w:w="1447" w:type="dxa"/>
          </w:tcPr>
          <w:p w:rsidR="0003664E" w:rsidRPr="00CF7EB9" w:rsidRDefault="0006616A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CF7EB9">
              <w:rPr>
                <w:rFonts w:ascii="Times New Roman" w:hAnsi="Times New Roman"/>
              </w:rPr>
              <w:t>НР-18</w:t>
            </w:r>
          </w:p>
        </w:tc>
        <w:tc>
          <w:tcPr>
            <w:tcW w:w="1341" w:type="dxa"/>
          </w:tcPr>
          <w:p w:rsidR="0003664E" w:rsidRPr="00CF7EB9" w:rsidRDefault="0006616A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CF7EB9">
              <w:rPr>
                <w:rFonts w:ascii="Times New Roman" w:hAnsi="Times New Roman"/>
              </w:rPr>
              <w:t>НР-18</w:t>
            </w:r>
          </w:p>
        </w:tc>
      </w:tr>
      <w:tr w:rsidR="00F508B2" w:rsidRPr="001177B9" w:rsidTr="001177B9">
        <w:tc>
          <w:tcPr>
            <w:tcW w:w="1458" w:type="dxa"/>
          </w:tcPr>
          <w:p w:rsidR="0003664E" w:rsidRPr="00CF7EB9" w:rsidRDefault="0003664E" w:rsidP="001177B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вид топлива</w:t>
            </w:r>
          </w:p>
        </w:tc>
        <w:tc>
          <w:tcPr>
            <w:tcW w:w="1446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уголь</w:t>
            </w:r>
          </w:p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5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уголь</w:t>
            </w:r>
          </w:p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u w:val="single"/>
              </w:rPr>
            </w:pPr>
          </w:p>
        </w:tc>
        <w:tc>
          <w:tcPr>
            <w:tcW w:w="1447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 уголь</w:t>
            </w:r>
          </w:p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  <w:tc>
          <w:tcPr>
            <w:tcW w:w="1447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 уголь</w:t>
            </w:r>
          </w:p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  <w:tc>
          <w:tcPr>
            <w:tcW w:w="1447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 уголь</w:t>
            </w:r>
          </w:p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  <w:tc>
          <w:tcPr>
            <w:tcW w:w="1341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 уголь</w:t>
            </w:r>
          </w:p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</w:tr>
      <w:tr w:rsidR="00F508B2" w:rsidRPr="001177B9" w:rsidTr="001177B9">
        <w:tc>
          <w:tcPr>
            <w:tcW w:w="1458" w:type="dxa"/>
          </w:tcPr>
          <w:p w:rsidR="0003664E" w:rsidRPr="00CF7EB9" w:rsidRDefault="0003664E" w:rsidP="001177B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мощность, Гкал/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</w:rPr>
              <w:t>ч</w:t>
            </w:r>
            <w:proofErr w:type="gramEnd"/>
          </w:p>
        </w:tc>
        <w:tc>
          <w:tcPr>
            <w:tcW w:w="1446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0,95</w:t>
            </w:r>
          </w:p>
        </w:tc>
        <w:tc>
          <w:tcPr>
            <w:tcW w:w="144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0,35</w:t>
            </w:r>
          </w:p>
        </w:tc>
        <w:tc>
          <w:tcPr>
            <w:tcW w:w="144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0,69</w:t>
            </w:r>
          </w:p>
        </w:tc>
        <w:tc>
          <w:tcPr>
            <w:tcW w:w="144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0,</w:t>
            </w:r>
            <w:r w:rsidR="0006616A" w:rsidRPr="00CF7EB9"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144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0,</w:t>
            </w:r>
            <w:r w:rsidR="0006616A" w:rsidRPr="00CF7EB9"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1341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0,</w:t>
            </w:r>
            <w:r w:rsidR="0006616A" w:rsidRPr="00CF7EB9">
              <w:rPr>
                <w:rFonts w:ascii="Times New Roman" w:hAnsi="Times New Roman"/>
                <w:color w:val="000000" w:themeColor="text1"/>
              </w:rPr>
              <w:t>35</w:t>
            </w:r>
          </w:p>
        </w:tc>
      </w:tr>
      <w:tr w:rsidR="00F508B2" w:rsidRPr="001177B9" w:rsidTr="001177B9">
        <w:tc>
          <w:tcPr>
            <w:tcW w:w="1458" w:type="dxa"/>
          </w:tcPr>
          <w:p w:rsidR="0003664E" w:rsidRPr="00CF7EB9" w:rsidRDefault="0003664E" w:rsidP="001177B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год установки</w:t>
            </w:r>
          </w:p>
        </w:tc>
        <w:tc>
          <w:tcPr>
            <w:tcW w:w="1446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2012г.</w:t>
            </w:r>
          </w:p>
        </w:tc>
        <w:tc>
          <w:tcPr>
            <w:tcW w:w="144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1998г.</w:t>
            </w:r>
          </w:p>
        </w:tc>
        <w:tc>
          <w:tcPr>
            <w:tcW w:w="144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2014г.</w:t>
            </w:r>
          </w:p>
        </w:tc>
        <w:tc>
          <w:tcPr>
            <w:tcW w:w="144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20</w:t>
            </w:r>
            <w:r w:rsidR="0006616A" w:rsidRPr="00CF7EB9">
              <w:rPr>
                <w:rFonts w:ascii="Times New Roman" w:hAnsi="Times New Roman"/>
                <w:color w:val="000000" w:themeColor="text1"/>
              </w:rPr>
              <w:t>03</w:t>
            </w:r>
            <w:r w:rsidRPr="00CF7EB9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4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20</w:t>
            </w:r>
            <w:r w:rsidR="0006616A" w:rsidRPr="00CF7EB9">
              <w:rPr>
                <w:rFonts w:ascii="Times New Roman" w:hAnsi="Times New Roman"/>
                <w:color w:val="000000" w:themeColor="text1"/>
              </w:rPr>
              <w:t>03</w:t>
            </w:r>
            <w:r w:rsidRPr="00CF7EB9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341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3664E" w:rsidRPr="00CF7EB9" w:rsidRDefault="0006616A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1999г</w:t>
            </w:r>
            <w:r w:rsidR="0003664E" w:rsidRPr="00CF7EB9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F508B2" w:rsidRPr="001177B9" w:rsidTr="001177B9">
        <w:trPr>
          <w:trHeight w:val="828"/>
        </w:trPr>
        <w:tc>
          <w:tcPr>
            <w:tcW w:w="1458" w:type="dxa"/>
          </w:tcPr>
          <w:p w:rsidR="0003664E" w:rsidRPr="00CF7EB9" w:rsidRDefault="0003664E" w:rsidP="001177B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техническое состояние котла</w:t>
            </w:r>
          </w:p>
        </w:tc>
        <w:tc>
          <w:tcPr>
            <w:tcW w:w="1446" w:type="dxa"/>
          </w:tcPr>
          <w:p w:rsidR="0003664E" w:rsidRPr="00CF7EB9" w:rsidRDefault="0003664E" w:rsidP="001177B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котел в рабочем состоянии</w:t>
            </w:r>
          </w:p>
        </w:tc>
        <w:tc>
          <w:tcPr>
            <w:tcW w:w="1445" w:type="dxa"/>
          </w:tcPr>
          <w:p w:rsidR="0003664E" w:rsidRPr="00CF7EB9" w:rsidRDefault="0003664E" w:rsidP="001177B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котел в нерабочем состоянии</w:t>
            </w:r>
          </w:p>
        </w:tc>
        <w:tc>
          <w:tcPr>
            <w:tcW w:w="1447" w:type="dxa"/>
          </w:tcPr>
          <w:p w:rsidR="0003664E" w:rsidRPr="00CF7EB9" w:rsidRDefault="0003664E" w:rsidP="001177B9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котел в рабочем состоянии</w:t>
            </w:r>
          </w:p>
        </w:tc>
        <w:tc>
          <w:tcPr>
            <w:tcW w:w="1447" w:type="dxa"/>
          </w:tcPr>
          <w:p w:rsidR="0003664E" w:rsidRPr="00CF7EB9" w:rsidRDefault="0003664E" w:rsidP="001177B9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котел в рабочем состоянии</w:t>
            </w:r>
          </w:p>
        </w:tc>
        <w:tc>
          <w:tcPr>
            <w:tcW w:w="1447" w:type="dxa"/>
          </w:tcPr>
          <w:p w:rsidR="0003664E" w:rsidRPr="00CF7EB9" w:rsidRDefault="0003664E" w:rsidP="001177B9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котел в рабочем состоянии</w:t>
            </w:r>
          </w:p>
        </w:tc>
        <w:tc>
          <w:tcPr>
            <w:tcW w:w="1341" w:type="dxa"/>
          </w:tcPr>
          <w:p w:rsidR="0003664E" w:rsidRPr="00CF7EB9" w:rsidRDefault="0003664E" w:rsidP="001177B9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котел в </w:t>
            </w:r>
            <w:r w:rsidR="00EF20D2" w:rsidRPr="00CF7EB9">
              <w:rPr>
                <w:rFonts w:ascii="Times New Roman" w:hAnsi="Times New Roman"/>
                <w:color w:val="000000" w:themeColor="text1"/>
              </w:rPr>
              <w:t>не</w:t>
            </w:r>
            <w:r w:rsidRPr="00CF7EB9">
              <w:rPr>
                <w:rFonts w:ascii="Times New Roman" w:hAnsi="Times New Roman"/>
                <w:color w:val="000000" w:themeColor="text1"/>
              </w:rPr>
              <w:t>рабочем состоянии</w:t>
            </w:r>
          </w:p>
        </w:tc>
      </w:tr>
      <w:tr w:rsidR="00F508B2" w:rsidRPr="001177B9" w:rsidTr="001177B9">
        <w:tc>
          <w:tcPr>
            <w:tcW w:w="1458" w:type="dxa"/>
          </w:tcPr>
          <w:p w:rsidR="0003664E" w:rsidRPr="00CF7EB9" w:rsidRDefault="0003664E" w:rsidP="001177B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КПД</w:t>
            </w:r>
          </w:p>
        </w:tc>
        <w:tc>
          <w:tcPr>
            <w:tcW w:w="1446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45,6%</w:t>
            </w:r>
          </w:p>
        </w:tc>
        <w:tc>
          <w:tcPr>
            <w:tcW w:w="1445" w:type="dxa"/>
          </w:tcPr>
          <w:p w:rsidR="0003664E" w:rsidRPr="00CF7EB9" w:rsidRDefault="0006616A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47" w:type="dxa"/>
          </w:tcPr>
          <w:p w:rsidR="0003664E" w:rsidRPr="00CF7EB9" w:rsidRDefault="0003664E" w:rsidP="001177B9">
            <w:pPr>
              <w:spacing w:before="60" w:after="6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63,6%</w:t>
            </w:r>
          </w:p>
        </w:tc>
        <w:tc>
          <w:tcPr>
            <w:tcW w:w="1447" w:type="dxa"/>
          </w:tcPr>
          <w:p w:rsidR="0003664E" w:rsidRPr="00CF7EB9" w:rsidRDefault="0006616A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43,5</w:t>
            </w:r>
            <w:r w:rsidR="0003664E" w:rsidRPr="00CF7EB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447" w:type="dxa"/>
          </w:tcPr>
          <w:p w:rsidR="0003664E" w:rsidRPr="00CF7EB9" w:rsidRDefault="0006616A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43,5</w:t>
            </w:r>
            <w:r w:rsidR="0003664E" w:rsidRPr="00CF7EB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341" w:type="dxa"/>
          </w:tcPr>
          <w:p w:rsidR="0003664E" w:rsidRPr="00CF7EB9" w:rsidRDefault="0006616A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03664E" w:rsidRPr="001177B9" w:rsidTr="001177B9">
        <w:tc>
          <w:tcPr>
            <w:tcW w:w="1458" w:type="dxa"/>
          </w:tcPr>
          <w:p w:rsidR="0003664E" w:rsidRPr="00CF7EB9" w:rsidRDefault="0003664E" w:rsidP="001177B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% износа</w:t>
            </w:r>
          </w:p>
        </w:tc>
        <w:tc>
          <w:tcPr>
            <w:tcW w:w="1446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40%</w:t>
            </w:r>
          </w:p>
        </w:tc>
        <w:tc>
          <w:tcPr>
            <w:tcW w:w="144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1447" w:type="dxa"/>
          </w:tcPr>
          <w:p w:rsidR="0003664E" w:rsidRPr="00CF7EB9" w:rsidRDefault="0003664E" w:rsidP="001177B9">
            <w:pPr>
              <w:spacing w:before="60" w:after="6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20%</w:t>
            </w:r>
          </w:p>
        </w:tc>
        <w:tc>
          <w:tcPr>
            <w:tcW w:w="144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5</w:t>
            </w:r>
            <w:r w:rsidR="0006616A" w:rsidRPr="00CF7EB9">
              <w:rPr>
                <w:rFonts w:ascii="Times New Roman" w:hAnsi="Times New Roman"/>
                <w:color w:val="000000" w:themeColor="text1"/>
              </w:rPr>
              <w:t>0</w:t>
            </w:r>
            <w:r w:rsidRPr="00CF7EB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447" w:type="dxa"/>
          </w:tcPr>
          <w:p w:rsidR="0003664E" w:rsidRPr="00CF7EB9" w:rsidRDefault="0006616A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50</w:t>
            </w:r>
            <w:r w:rsidR="0003664E" w:rsidRPr="00CF7EB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341" w:type="dxa"/>
          </w:tcPr>
          <w:p w:rsidR="0003664E" w:rsidRPr="00CF7EB9" w:rsidRDefault="0006616A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100</w:t>
            </w:r>
            <w:r w:rsidR="0003664E" w:rsidRPr="00CF7EB9">
              <w:rPr>
                <w:rFonts w:ascii="Times New Roman" w:hAnsi="Times New Roman"/>
                <w:color w:val="000000" w:themeColor="text1"/>
              </w:rPr>
              <w:t>%</w:t>
            </w:r>
          </w:p>
        </w:tc>
      </w:tr>
    </w:tbl>
    <w:p w:rsidR="0003664E" w:rsidRPr="001177B9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-3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1623"/>
        <w:gridCol w:w="1842"/>
        <w:gridCol w:w="1701"/>
        <w:gridCol w:w="1985"/>
      </w:tblGrid>
      <w:tr w:rsidR="00F508B2" w:rsidRPr="00CF7EB9" w:rsidTr="001177B9">
        <w:tc>
          <w:tcPr>
            <w:tcW w:w="10031" w:type="dxa"/>
            <w:gridSpan w:val="5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электрооборудование</w:t>
            </w:r>
          </w:p>
        </w:tc>
      </w:tr>
      <w:tr w:rsidR="00F508B2" w:rsidRPr="00CF7EB9" w:rsidTr="001177B9">
        <w:trPr>
          <w:trHeight w:val="519"/>
        </w:trPr>
        <w:tc>
          <w:tcPr>
            <w:tcW w:w="2880" w:type="dxa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марка</w:t>
            </w:r>
          </w:p>
        </w:tc>
        <w:tc>
          <w:tcPr>
            <w:tcW w:w="1623" w:type="dxa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насос сетевой </w:t>
            </w:r>
          </w:p>
          <w:p w:rsidR="0003664E" w:rsidRPr="00CF7EB9" w:rsidRDefault="0003664E" w:rsidP="001177B9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К 160/ 30</w:t>
            </w:r>
          </w:p>
        </w:tc>
        <w:tc>
          <w:tcPr>
            <w:tcW w:w="1842" w:type="dxa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насос сетевой </w:t>
            </w:r>
          </w:p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К  100-65-200</w:t>
            </w:r>
          </w:p>
        </w:tc>
        <w:tc>
          <w:tcPr>
            <w:tcW w:w="1701" w:type="dxa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насос подпитки</w:t>
            </w:r>
            <w:r w:rsidRPr="00CF7EB9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</w:p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К45/ 30</w:t>
            </w:r>
          </w:p>
        </w:tc>
        <w:tc>
          <w:tcPr>
            <w:tcW w:w="1985" w:type="dxa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дымосос </w:t>
            </w:r>
          </w:p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ДН-10</w:t>
            </w:r>
          </w:p>
        </w:tc>
      </w:tr>
      <w:tr w:rsidR="00F508B2" w:rsidRPr="00CF7EB9" w:rsidTr="001177B9">
        <w:tc>
          <w:tcPr>
            <w:tcW w:w="2880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Количество, шт.</w:t>
            </w:r>
          </w:p>
        </w:tc>
        <w:tc>
          <w:tcPr>
            <w:tcW w:w="16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842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F508B2" w:rsidRPr="00CF7EB9" w:rsidTr="001177B9">
        <w:tc>
          <w:tcPr>
            <w:tcW w:w="2880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износ</w:t>
            </w:r>
          </w:p>
        </w:tc>
        <w:tc>
          <w:tcPr>
            <w:tcW w:w="16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1842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1701" w:type="dxa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1985" w:type="dxa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100%</w:t>
            </w:r>
          </w:p>
        </w:tc>
      </w:tr>
    </w:tbl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1.3.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Установленная мощность котельной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 2,4 Гкал/час.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1.4.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Подключенная нагрузка: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 1,7939 Гкал/час (без учета потерь и собственных нужд)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1.5.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Соответствие мощности существующей нагрузке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06616A">
        <w:rPr>
          <w:rFonts w:ascii="Times New Roman" w:hAnsi="Times New Roman"/>
          <w:color w:val="000000" w:themeColor="text1"/>
          <w:sz w:val="24"/>
          <w:szCs w:val="24"/>
        </w:rPr>
        <w:t xml:space="preserve">не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соответствует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1.6.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Состояние котельного оборудования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уровень фактического износа основного и вспомогательного оборудования – </w:t>
      </w:r>
      <w:proofErr w:type="spellStart"/>
      <w:r w:rsidRPr="00F508B2">
        <w:rPr>
          <w:rFonts w:ascii="Times New Roman" w:hAnsi="Times New Roman"/>
          <w:color w:val="000000" w:themeColor="text1"/>
          <w:sz w:val="24"/>
          <w:szCs w:val="24"/>
        </w:rPr>
        <w:t>см</w:t>
      </w:r>
      <w:proofErr w:type="gramStart"/>
      <w:r w:rsidRPr="00F508B2">
        <w:rPr>
          <w:rFonts w:ascii="Times New Roman" w:hAnsi="Times New Roman"/>
          <w:color w:val="000000" w:themeColor="text1"/>
          <w:sz w:val="24"/>
          <w:szCs w:val="24"/>
        </w:rPr>
        <w:t>.т</w:t>
      </w:r>
      <w:proofErr w:type="gramEnd"/>
      <w:r w:rsidRPr="00F508B2">
        <w:rPr>
          <w:rFonts w:ascii="Times New Roman" w:hAnsi="Times New Roman"/>
          <w:color w:val="000000" w:themeColor="text1"/>
          <w:sz w:val="24"/>
          <w:szCs w:val="24"/>
        </w:rPr>
        <w:t>аблицу</w:t>
      </w:r>
      <w:proofErr w:type="spellEnd"/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п. 1.2.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- наличие капитального ремонта оборудования - капитальный ремонт оборудования не проводился;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- проведенные ремонтные работы за последние 2 года (объем средств, наименование отремонтированного оборудования):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06616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год – замена котла № </w:t>
      </w:r>
      <w:r w:rsidR="0006616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: объем средств из областного бюджета составил – </w:t>
      </w:r>
      <w:r w:rsidR="0006616A">
        <w:rPr>
          <w:rFonts w:ascii="Times New Roman" w:hAnsi="Times New Roman"/>
          <w:color w:val="000000" w:themeColor="text1"/>
          <w:sz w:val="24"/>
          <w:szCs w:val="24"/>
        </w:rPr>
        <w:t>450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из местного бюджета – </w:t>
      </w:r>
      <w:r w:rsidR="0006616A">
        <w:rPr>
          <w:rFonts w:ascii="Times New Roman" w:hAnsi="Times New Roman"/>
          <w:color w:val="000000" w:themeColor="text1"/>
          <w:sz w:val="24"/>
          <w:szCs w:val="24"/>
        </w:rPr>
        <w:t>50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1.6.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Экологическая обстановка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- уровень выбросов загрязняющих веществ в соответствии с ПДК в последнем отчетном периоде: замеры не проводились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- наличие специализированного (закрытого) места для хранения шлака и золы: отсутствует;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- уровень износа системы очистки дымовых газов: система очистки дымовых газов отсутствует.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1.7.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Топливо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- основное топливо: уголь;</w:t>
      </w:r>
    </w:p>
    <w:p w:rsidR="001177B9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- аварийный вид топлива: дрова.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1.8.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Показатели котельной за 2015г.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4"/>
        <w:gridCol w:w="1387"/>
        <w:gridCol w:w="1939"/>
        <w:gridCol w:w="2543"/>
      </w:tblGrid>
      <w:tr w:rsidR="00F508B2" w:rsidRPr="00CF7EB9" w:rsidTr="001177B9">
        <w:tc>
          <w:tcPr>
            <w:tcW w:w="4054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38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Единица измерения</w:t>
            </w:r>
          </w:p>
        </w:tc>
        <w:tc>
          <w:tcPr>
            <w:tcW w:w="193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Фактические значения</w:t>
            </w:r>
          </w:p>
        </w:tc>
        <w:tc>
          <w:tcPr>
            <w:tcW w:w="254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Примечание</w:t>
            </w:r>
          </w:p>
        </w:tc>
      </w:tr>
      <w:tr w:rsidR="00F508B2" w:rsidRPr="00CF7EB9" w:rsidTr="001177B9">
        <w:tc>
          <w:tcPr>
            <w:tcW w:w="4054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КПД котельного оборудования</w:t>
            </w:r>
          </w:p>
        </w:tc>
        <w:tc>
          <w:tcPr>
            <w:tcW w:w="138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93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4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см. таблицу п. 1.2.</w:t>
            </w:r>
          </w:p>
        </w:tc>
      </w:tr>
      <w:tr w:rsidR="00F508B2" w:rsidRPr="00CF7EB9" w:rsidTr="001177B9">
        <w:tc>
          <w:tcPr>
            <w:tcW w:w="4054" w:type="dxa"/>
          </w:tcPr>
          <w:p w:rsidR="0003664E" w:rsidRPr="00CF7EB9" w:rsidRDefault="0003664E" w:rsidP="001177B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Удельный расход электрической энергии на собственные нужды за год</w:t>
            </w:r>
          </w:p>
        </w:tc>
        <w:tc>
          <w:tcPr>
            <w:tcW w:w="138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кВт*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</w:rPr>
              <w:t>ч</w:t>
            </w:r>
            <w:proofErr w:type="gramEnd"/>
            <w:r w:rsidRPr="00CF7EB9">
              <w:rPr>
                <w:rFonts w:ascii="Times New Roman" w:hAnsi="Times New Roman"/>
                <w:color w:val="000000" w:themeColor="text1"/>
              </w:rPr>
              <w:t>/Гкал</w:t>
            </w:r>
          </w:p>
        </w:tc>
        <w:tc>
          <w:tcPr>
            <w:tcW w:w="193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4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1177B9">
        <w:tc>
          <w:tcPr>
            <w:tcW w:w="4054" w:type="dxa"/>
          </w:tcPr>
          <w:p w:rsidR="0003664E" w:rsidRPr="00CF7EB9" w:rsidRDefault="0003664E" w:rsidP="001177B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Удельный расход топлива на выработку тепловой энергии</w:t>
            </w:r>
          </w:p>
        </w:tc>
        <w:tc>
          <w:tcPr>
            <w:tcW w:w="1387" w:type="dxa"/>
          </w:tcPr>
          <w:p w:rsidR="0003664E" w:rsidRPr="00CF7EB9" w:rsidRDefault="0003664E" w:rsidP="001177B9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кг. </w:t>
            </w: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у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</w:rPr>
              <w:t>.т</w:t>
            </w:r>
            <w:proofErr w:type="spellEnd"/>
            <w:proofErr w:type="gramEnd"/>
            <w:r w:rsidRPr="00CF7EB9">
              <w:rPr>
                <w:rFonts w:ascii="Times New Roman" w:hAnsi="Times New Roman"/>
                <w:color w:val="000000" w:themeColor="text1"/>
              </w:rPr>
              <w:t>/Гкал</w:t>
            </w:r>
          </w:p>
        </w:tc>
        <w:tc>
          <w:tcPr>
            <w:tcW w:w="193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326,446</w:t>
            </w:r>
          </w:p>
        </w:tc>
        <w:tc>
          <w:tcPr>
            <w:tcW w:w="254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1177B9">
        <w:tc>
          <w:tcPr>
            <w:tcW w:w="4054" w:type="dxa"/>
          </w:tcPr>
          <w:p w:rsidR="0003664E" w:rsidRPr="00CF7EB9" w:rsidRDefault="0003664E" w:rsidP="001177B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Полезный отпуск конечным потребителям, в </w:t>
            </w: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т.ч</w:t>
            </w:r>
            <w:proofErr w:type="spellEnd"/>
            <w:r w:rsidRPr="00CF7EB9">
              <w:rPr>
                <w:rFonts w:ascii="Times New Roman" w:hAnsi="Times New Roman"/>
                <w:color w:val="000000" w:themeColor="text1"/>
              </w:rPr>
              <w:t>.:</w:t>
            </w:r>
          </w:p>
        </w:tc>
        <w:tc>
          <w:tcPr>
            <w:tcW w:w="138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Гкал</w:t>
            </w:r>
          </w:p>
        </w:tc>
        <w:tc>
          <w:tcPr>
            <w:tcW w:w="193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2516,1</w:t>
            </w:r>
          </w:p>
        </w:tc>
        <w:tc>
          <w:tcPr>
            <w:tcW w:w="254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1177B9">
        <w:tc>
          <w:tcPr>
            <w:tcW w:w="4054" w:type="dxa"/>
          </w:tcPr>
          <w:p w:rsidR="0003664E" w:rsidRPr="00CF7EB9" w:rsidRDefault="0003664E" w:rsidP="001177B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население:</w:t>
            </w:r>
          </w:p>
        </w:tc>
        <w:tc>
          <w:tcPr>
            <w:tcW w:w="138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Гкал</w:t>
            </w:r>
          </w:p>
        </w:tc>
        <w:tc>
          <w:tcPr>
            <w:tcW w:w="193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2212,5</w:t>
            </w:r>
          </w:p>
        </w:tc>
        <w:tc>
          <w:tcPr>
            <w:tcW w:w="254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1177B9">
        <w:tc>
          <w:tcPr>
            <w:tcW w:w="4054" w:type="dxa"/>
          </w:tcPr>
          <w:p w:rsidR="0003664E" w:rsidRPr="00CF7EB9" w:rsidRDefault="0003664E" w:rsidP="001177B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- на отопление</w:t>
            </w:r>
          </w:p>
        </w:tc>
        <w:tc>
          <w:tcPr>
            <w:tcW w:w="138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Гкал</w:t>
            </w:r>
          </w:p>
        </w:tc>
        <w:tc>
          <w:tcPr>
            <w:tcW w:w="193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2212,5</w:t>
            </w:r>
          </w:p>
        </w:tc>
        <w:tc>
          <w:tcPr>
            <w:tcW w:w="254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1177B9">
        <w:tc>
          <w:tcPr>
            <w:tcW w:w="4054" w:type="dxa"/>
          </w:tcPr>
          <w:p w:rsidR="0003664E" w:rsidRPr="00CF7EB9" w:rsidRDefault="0003664E" w:rsidP="001177B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- на горячее водоснабжение</w:t>
            </w:r>
          </w:p>
        </w:tc>
        <w:tc>
          <w:tcPr>
            <w:tcW w:w="138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3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4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1177B9">
        <w:tc>
          <w:tcPr>
            <w:tcW w:w="4054" w:type="dxa"/>
          </w:tcPr>
          <w:p w:rsidR="0003664E" w:rsidRPr="00CF7EB9" w:rsidRDefault="0003664E" w:rsidP="001177B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прочие:</w:t>
            </w:r>
          </w:p>
        </w:tc>
        <w:tc>
          <w:tcPr>
            <w:tcW w:w="138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Гкал</w:t>
            </w:r>
          </w:p>
        </w:tc>
        <w:tc>
          <w:tcPr>
            <w:tcW w:w="193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303,6</w:t>
            </w:r>
          </w:p>
        </w:tc>
        <w:tc>
          <w:tcPr>
            <w:tcW w:w="254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1177B9">
        <w:tc>
          <w:tcPr>
            <w:tcW w:w="4054" w:type="dxa"/>
          </w:tcPr>
          <w:p w:rsidR="0003664E" w:rsidRPr="00CF7EB9" w:rsidRDefault="0003664E" w:rsidP="001177B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- на отопление</w:t>
            </w:r>
          </w:p>
        </w:tc>
        <w:tc>
          <w:tcPr>
            <w:tcW w:w="138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Гкал</w:t>
            </w:r>
          </w:p>
        </w:tc>
        <w:tc>
          <w:tcPr>
            <w:tcW w:w="193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303,6</w:t>
            </w:r>
          </w:p>
        </w:tc>
        <w:tc>
          <w:tcPr>
            <w:tcW w:w="254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1177B9">
        <w:tc>
          <w:tcPr>
            <w:tcW w:w="4054" w:type="dxa"/>
          </w:tcPr>
          <w:p w:rsidR="0003664E" w:rsidRPr="00CF7EB9" w:rsidRDefault="0003664E" w:rsidP="001177B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- на горячее водоснабжение</w:t>
            </w:r>
          </w:p>
        </w:tc>
        <w:tc>
          <w:tcPr>
            <w:tcW w:w="138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3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4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664E" w:rsidRPr="00CF7EB9" w:rsidTr="001177B9">
        <w:tc>
          <w:tcPr>
            <w:tcW w:w="4054" w:type="dxa"/>
          </w:tcPr>
          <w:p w:rsidR="0003664E" w:rsidRPr="00CF7EB9" w:rsidRDefault="0003664E" w:rsidP="001177B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Интенсивность отказов котельного оборудования</w:t>
            </w:r>
          </w:p>
        </w:tc>
        <w:tc>
          <w:tcPr>
            <w:tcW w:w="138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3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3,4кв.2012г. – 0</w:t>
            </w:r>
          </w:p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2013г. – 0</w:t>
            </w:r>
          </w:p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2014г. – 0</w:t>
            </w:r>
          </w:p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2015г. - 0</w:t>
            </w:r>
          </w:p>
        </w:tc>
        <w:tc>
          <w:tcPr>
            <w:tcW w:w="254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1.9.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Рост экономически обоснованного тарифа за 2014-2016 годы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01.07.2014г.-30.06.2015г. – 3225,22 руб. за 1 Гкал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01.07.2015г.-30.06.2016г.  – 3 832,21 руб. за 1 Гкал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01.07.2016г.-30.06.2017г. – 4 228,06 руб. за 1 Гкал.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1.10.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Дополнительные параметры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- наличие автоматического погодного и часового регулирования: отсутствует;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- наличие частотно-регулируемых приводов на насосном оборудовании: отсутствует;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- наличие автоматизации процессов подачи топлива: отсутствует;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-  наличие автоматики, отвечающей за регулировку рабочих параметров, сбор и передачу данных о состоянии оборудования оператору котельной: отсутствует.</w:t>
      </w:r>
    </w:p>
    <w:p w:rsidR="0003664E" w:rsidRPr="00F508B2" w:rsidRDefault="0003664E" w:rsidP="001177B9">
      <w:pPr>
        <w:pStyle w:val="ConsPlusNormal"/>
        <w:spacing w:before="60" w:after="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2.Описание выявленных дефектов и нарушений с привязкой к конкретному объекту с приложением фотоматериалов, результатов инструментальных исследований (испытаний, измерений) на дату обследования:</w:t>
      </w:r>
    </w:p>
    <w:p w:rsidR="0003664E" w:rsidRPr="00F508B2" w:rsidRDefault="0003664E" w:rsidP="001177B9">
      <w:pPr>
        <w:pStyle w:val="ConsPlusNormal"/>
        <w:spacing w:before="60" w:after="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>2.1. Наличие коррозии на котельном оборудовании: не выявлено</w:t>
      </w:r>
    </w:p>
    <w:p w:rsidR="0003664E" w:rsidRPr="00F508B2" w:rsidRDefault="0003664E" w:rsidP="001177B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>2.2. Наличие загрязнения нагревательных элементов котлов: незначительные наружные загрязнения (сажа) поверхностей нагрева котлов.</w:t>
      </w:r>
    </w:p>
    <w:p w:rsidR="0003664E" w:rsidRPr="00F508B2" w:rsidRDefault="0003664E" w:rsidP="001177B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>2.3. Наличие неисправных предохранительных устройств: предохранительные устройства в рабочем состоянии</w:t>
      </w:r>
    </w:p>
    <w:p w:rsidR="0003664E" w:rsidRPr="00F508B2" w:rsidRDefault="0003664E" w:rsidP="001177B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>2.4. Наличие дефектов в обмуровки/теплоизоляции котла: дефекты обмуровки котлов № 1, 2, 3.</w:t>
      </w:r>
    </w:p>
    <w:p w:rsidR="0003664E" w:rsidRPr="00F508B2" w:rsidRDefault="0003664E" w:rsidP="001177B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Фотоматериалы по котельному оборудованию прилагаются.  </w:t>
      </w:r>
    </w:p>
    <w:p w:rsidR="0003664E" w:rsidRPr="00F508B2" w:rsidRDefault="0003664E" w:rsidP="001177B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</w:rPr>
        <w:t>3. Заключение о техническом состоянии (аварийности) объектов системы теплоснабжения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Котельное оборудование находится </w:t>
      </w:r>
      <w:r w:rsidR="001F3C94">
        <w:rPr>
          <w:rFonts w:ascii="Times New Roman" w:hAnsi="Times New Roman"/>
          <w:color w:val="000000" w:themeColor="text1"/>
          <w:sz w:val="24"/>
          <w:szCs w:val="24"/>
        </w:rPr>
        <w:t xml:space="preserve">частично </w:t>
      </w:r>
      <w:bookmarkStart w:id="0" w:name="_GoBack"/>
      <w:bookmarkEnd w:id="0"/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в рабочем состоянии. </w:t>
      </w:r>
    </w:p>
    <w:p w:rsidR="0003664E" w:rsidRPr="00F508B2" w:rsidRDefault="0003664E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</w:rPr>
        <w:t>4. Заключение о возможности, условиях (режимах) и сроках дальнейшей эксплуатации объектов системы теплоснабжения в соответствии с требованиями, установленными законодательством.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После проведения необходимого планового ремонта оборудования котельной дальнейшая эксплуатация возможна. </w:t>
      </w:r>
    </w:p>
    <w:p w:rsidR="0003664E" w:rsidRPr="00F508B2" w:rsidRDefault="0003664E" w:rsidP="001177B9">
      <w:pPr>
        <w:pStyle w:val="ConsPlusNormal"/>
        <w:spacing w:before="60" w:after="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5. </w:t>
      </w:r>
      <w:proofErr w:type="gramStart"/>
      <w:r w:rsidRPr="00F50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Рекомендации, в том числе предложения по плановым значениям показателей надежности и энергетической эффективности, по режимам эксплуатации обследованных объектов, по мероприятиям с указанием предельных сроков их проведения (включая проведение капитального ремонта и реализацию инвестиционных проектов), необходимых для достижения предложенных плановых значений показателей надежности, и энергетической эффективности, рекомендации по способам приведения объектов системы теплоснабжения в состояние, необходимое для дальнейшей эксплуатации, и возможные</w:t>
      </w:r>
      <w:proofErr w:type="gramEnd"/>
      <w:r w:rsidRPr="00F50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проектные решения.</w:t>
      </w:r>
    </w:p>
    <w:p w:rsidR="0003664E" w:rsidRPr="00F508B2" w:rsidRDefault="0003664E" w:rsidP="001177B9">
      <w:pPr>
        <w:pStyle w:val="ConsPlusNormal"/>
        <w:spacing w:before="60" w:after="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технического обследования рекомендуется рассмотреть возможность строительства нового источника теплоснабжения  взамен существующего, в связи с тем, что поддержание существующей котельной (ежегодная модернизация и ремонт старого оборудования) является нецелесообразным, кроме того наблюдается удорожание стоимости тепловой энергии по причине морального и физического износа оборудования.</w:t>
      </w:r>
    </w:p>
    <w:p w:rsidR="0003664E" w:rsidRPr="00F508B2" w:rsidRDefault="0003664E" w:rsidP="001177B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>Кроме этого, существующая котельная, не имеет золоулавливающих устройств, а также обвалованных хранилищ для шлака и золы, что в ближайшем времени приведет к определенным экологическим проблемам.</w:t>
      </w:r>
    </w:p>
    <w:p w:rsidR="0003664E" w:rsidRPr="00F508B2" w:rsidRDefault="0003664E" w:rsidP="001177B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Строительство нового источника теплоснабжения с полной автоматизацией технологических процессов позволит сократить затраты на выработку тепловой энергии, обеспечит комфортные условия проживания жителей дер. </w:t>
      </w:r>
      <w:proofErr w:type="spellStart"/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>Торошковичи</w:t>
      </w:r>
      <w:proofErr w:type="spellEnd"/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3664E" w:rsidRPr="00F508B2" w:rsidRDefault="0003664E" w:rsidP="001177B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Сведения о тепловых сетях</w:t>
      </w:r>
    </w:p>
    <w:p w:rsidR="0003664E" w:rsidRPr="00F508B2" w:rsidRDefault="0003664E" w:rsidP="001177B9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</w:rPr>
        <w:t>1.Общее:</w:t>
      </w:r>
    </w:p>
    <w:p w:rsidR="0003664E" w:rsidRPr="00F508B2" w:rsidRDefault="0003664E" w:rsidP="001177B9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1.1.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Адрес расположения тепловых сетей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: дер. </w:t>
      </w:r>
      <w:proofErr w:type="spellStart"/>
      <w:r w:rsidRPr="00F508B2">
        <w:rPr>
          <w:rFonts w:ascii="Times New Roman" w:hAnsi="Times New Roman"/>
          <w:color w:val="000000" w:themeColor="text1"/>
          <w:sz w:val="24"/>
          <w:szCs w:val="24"/>
        </w:rPr>
        <w:t>Торошковичи</w:t>
      </w:r>
      <w:proofErr w:type="spellEnd"/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Дзержинского сельского поселения </w:t>
      </w:r>
      <w:proofErr w:type="spellStart"/>
      <w:r w:rsidRPr="00F508B2">
        <w:rPr>
          <w:rFonts w:ascii="Times New Roman" w:hAnsi="Times New Roman"/>
          <w:color w:val="000000" w:themeColor="text1"/>
          <w:sz w:val="24"/>
          <w:szCs w:val="24"/>
        </w:rPr>
        <w:t>Лужского</w:t>
      </w:r>
      <w:proofErr w:type="spellEnd"/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 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Характеристика тепловых сетей (на 09.03.2016г.)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ab/>
      </w:r>
    </w:p>
    <w:tbl>
      <w:tblPr>
        <w:tblW w:w="993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295"/>
        <w:gridCol w:w="3164"/>
        <w:gridCol w:w="900"/>
        <w:gridCol w:w="1516"/>
        <w:gridCol w:w="1073"/>
        <w:gridCol w:w="993"/>
        <w:gridCol w:w="992"/>
      </w:tblGrid>
      <w:tr w:rsidR="00F508B2" w:rsidRPr="00CF7EB9" w:rsidTr="001177B9">
        <w:trPr>
          <w:trHeight w:val="533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тип прокладки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D, мм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длина в 2-х труб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  <w:proofErr w:type="gramEnd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proofErr w:type="gramStart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и</w:t>
            </w:r>
            <w:proofErr w:type="gramEnd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счисл</w:t>
            </w:r>
            <w:proofErr w:type="spellEnd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.,    м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год прокладки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вид изоляции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 xml:space="preserve">ветхие, 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м</w:t>
            </w:r>
            <w:proofErr w:type="gramEnd"/>
          </w:p>
        </w:tc>
      </w:tr>
      <w:tr w:rsidR="00F508B2" w:rsidRPr="00CF7EB9" w:rsidTr="001177B9">
        <w:trPr>
          <w:trHeight w:val="259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БК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котельная - ТК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159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57,6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ППУ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</w:tr>
      <w:tr w:rsidR="00F508B2" w:rsidRPr="00CF7EB9" w:rsidTr="001177B9">
        <w:trPr>
          <w:trHeight w:val="259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БК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ТК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  <w:proofErr w:type="gramEnd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 xml:space="preserve"> - ТК2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159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121,5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ППУ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</w:tr>
      <w:tr w:rsidR="00F508B2" w:rsidRPr="00CF7EB9" w:rsidTr="001177B9">
        <w:trPr>
          <w:trHeight w:val="259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К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ТК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proofErr w:type="gramEnd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 xml:space="preserve"> - д/сад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55,5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ППУ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</w:tr>
      <w:tr w:rsidR="00F508B2" w:rsidRPr="00CF7EB9" w:rsidTr="001177B9">
        <w:trPr>
          <w:trHeight w:val="259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БК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ТК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proofErr w:type="gramEnd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 xml:space="preserve"> - ТК3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159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64,5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ППУ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</w:tr>
      <w:tr w:rsidR="00F508B2" w:rsidRPr="00CF7EB9" w:rsidTr="001177B9">
        <w:trPr>
          <w:trHeight w:val="259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К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ТК3 - ТК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133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15,0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ППУ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</w:tr>
      <w:tr w:rsidR="00F508B2" w:rsidRPr="00CF7EB9" w:rsidTr="001177B9">
        <w:trPr>
          <w:trHeight w:val="259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БК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133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30,0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ППУ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</w:tr>
      <w:tr w:rsidR="00F508B2" w:rsidRPr="00CF7EB9" w:rsidTr="001177B9">
        <w:trPr>
          <w:trHeight w:val="259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БК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ТК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  <w:proofErr w:type="gramEnd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 xml:space="preserve"> – переход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108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15,8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ППУ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</w:tr>
      <w:tr w:rsidR="00F508B2" w:rsidRPr="00CF7EB9" w:rsidTr="001177B9">
        <w:trPr>
          <w:trHeight w:val="259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подвал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 xml:space="preserve">переход – ул. 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Новая</w:t>
            </w:r>
            <w:proofErr w:type="gramEnd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,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89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ППУ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</w:tr>
      <w:tr w:rsidR="00F508B2" w:rsidRPr="00CF7EB9" w:rsidTr="001177B9">
        <w:trPr>
          <w:trHeight w:val="259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БК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ТК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  <w:proofErr w:type="gramEnd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 xml:space="preserve"> - ТК8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108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49,8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ППУ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</w:tr>
      <w:tr w:rsidR="00F508B2" w:rsidRPr="00CF7EB9" w:rsidTr="001177B9">
        <w:trPr>
          <w:trHeight w:val="259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БК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ТК8 – ул. Новая, 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76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ППУ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</w:tr>
      <w:tr w:rsidR="00F508B2" w:rsidRPr="00CF7EB9" w:rsidTr="001177B9">
        <w:trPr>
          <w:trHeight w:val="259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подвал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76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25,8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ППУ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</w:tr>
      <w:tr w:rsidR="00F508B2" w:rsidRPr="00CF7EB9" w:rsidTr="001177B9">
        <w:trPr>
          <w:trHeight w:val="259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БК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ТК8 – переход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89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26,2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ППУ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</w:tr>
      <w:tr w:rsidR="00F508B2" w:rsidRPr="00CF7EB9" w:rsidTr="001177B9">
        <w:trPr>
          <w:trHeight w:val="259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подвал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 xml:space="preserve">переход – ул. 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Новая</w:t>
            </w:r>
            <w:proofErr w:type="gramEnd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,  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76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24,8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ППУ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</w:tr>
      <w:tr w:rsidR="00F508B2" w:rsidRPr="00CF7EB9" w:rsidTr="001177B9">
        <w:trPr>
          <w:trHeight w:val="259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БК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ТК3 - ТК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159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53,6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ППУ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</w:tr>
      <w:tr w:rsidR="00F508B2" w:rsidRPr="00CF7EB9" w:rsidTr="001177B9">
        <w:trPr>
          <w:trHeight w:val="259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БК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ТК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  <w:proofErr w:type="gramEnd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 xml:space="preserve"> - ТК5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159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43,2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ППУ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</w:tr>
      <w:tr w:rsidR="00F508B2" w:rsidRPr="00CF7EB9" w:rsidTr="001177B9">
        <w:trPr>
          <w:trHeight w:val="259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К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ТК5 – ул. Новая,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76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11,3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1976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gramStart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м</w:t>
            </w:r>
            <w:proofErr w:type="gramEnd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/в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11,3</w:t>
            </w:r>
          </w:p>
        </w:tc>
      </w:tr>
      <w:tr w:rsidR="00F508B2" w:rsidRPr="00CF7EB9" w:rsidTr="001177B9">
        <w:trPr>
          <w:trHeight w:val="259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БК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ТК5 - ТК5а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159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35,0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ППУ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</w:tr>
      <w:tr w:rsidR="00F508B2" w:rsidRPr="00CF7EB9" w:rsidTr="001177B9">
        <w:trPr>
          <w:trHeight w:val="259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БК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ТК5а – ул. Новая, 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108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63,4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ППУ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</w:tr>
      <w:tr w:rsidR="00F508B2" w:rsidRPr="00CF7EB9" w:rsidTr="001177B9">
        <w:trPr>
          <w:trHeight w:val="259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К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ТК5а - магистраль - ТК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159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125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ППУ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</w:tr>
      <w:tr w:rsidR="00F508B2" w:rsidRPr="00CF7EB9" w:rsidTr="001177B9">
        <w:trPr>
          <w:trHeight w:val="259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К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магистраль – ул. Новая,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76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11,5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ППУ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</w:tr>
      <w:tr w:rsidR="00F508B2" w:rsidRPr="00CF7EB9" w:rsidTr="001177B9">
        <w:trPr>
          <w:trHeight w:val="259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 xml:space="preserve">ИТОГО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837,5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11,3</w:t>
            </w:r>
          </w:p>
        </w:tc>
      </w:tr>
      <w:tr w:rsidR="0003664E" w:rsidRPr="00CF7EB9" w:rsidTr="001177B9">
        <w:trPr>
          <w:trHeight w:val="300"/>
        </w:trPr>
        <w:tc>
          <w:tcPr>
            <w:tcW w:w="8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% износа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664E" w:rsidRPr="00CF7EB9" w:rsidRDefault="0003664E" w:rsidP="001177B9">
            <w:pPr>
              <w:spacing w:before="60" w:after="60" w:line="240" w:lineRule="auto"/>
              <w:jc w:val="righ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1,3</w:t>
            </w:r>
          </w:p>
        </w:tc>
      </w:tr>
    </w:tbl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1.3.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Давление теплоносителя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на выходе из котельной – 4 кгс/см</w:t>
      </w:r>
      <w:proofErr w:type="gramStart"/>
      <w:r w:rsidRPr="00F508B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 w:rsidRPr="00F508B2">
        <w:rPr>
          <w:rFonts w:ascii="Times New Roman" w:hAnsi="Times New Roman"/>
          <w:color w:val="000000" w:themeColor="text1"/>
          <w:sz w:val="24"/>
          <w:szCs w:val="24"/>
        </w:rPr>
        <w:t>, на входе в котельную – 2 кгс/см</w:t>
      </w:r>
      <w:r w:rsidRPr="00F508B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3664E" w:rsidRPr="00F508B2" w:rsidRDefault="0003664E" w:rsidP="001177B9">
      <w:pPr>
        <w:spacing w:before="60" w:after="6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1.4.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Температура теплоносителя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03664E" w:rsidRPr="00F508B2" w:rsidRDefault="0003664E" w:rsidP="001177B9">
      <w:pPr>
        <w:spacing w:before="60" w:after="6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95/70 </w:t>
      </w:r>
      <w:r w:rsidRPr="00F508B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0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С в зависимости от температуры наружного воздуха.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1.5.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Состояние тепловых сетей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- уровень фактического износа тепловых сетей – 1,3%;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508B2">
        <w:rPr>
          <w:rFonts w:ascii="Times New Roman" w:hAnsi="Times New Roman"/>
          <w:color w:val="000000" w:themeColor="text1"/>
          <w:sz w:val="24"/>
          <w:szCs w:val="24"/>
        </w:rPr>
        <w:t>- проведенные ремонтные работы за последние 2 года (объем средств, наименование отремонтированного участка сетей):</w:t>
      </w:r>
      <w:proofErr w:type="gramEnd"/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2014 год – капремонт теплосетей не проводился; 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2015 года – капремонт теплосетей не проводился.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1.8 Показатели котельной за 2015г.: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0"/>
        <w:gridCol w:w="1365"/>
        <w:gridCol w:w="1875"/>
        <w:gridCol w:w="2723"/>
      </w:tblGrid>
      <w:tr w:rsidR="00F508B2" w:rsidRPr="00CF7EB9" w:rsidTr="001177B9">
        <w:tc>
          <w:tcPr>
            <w:tcW w:w="3960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36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Единица измерения</w:t>
            </w:r>
          </w:p>
        </w:tc>
        <w:tc>
          <w:tcPr>
            <w:tcW w:w="187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Фактические значения</w:t>
            </w:r>
          </w:p>
        </w:tc>
        <w:tc>
          <w:tcPr>
            <w:tcW w:w="27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Примечание</w:t>
            </w:r>
          </w:p>
        </w:tc>
      </w:tr>
      <w:tr w:rsidR="00F508B2" w:rsidRPr="00CF7EB9" w:rsidTr="001177B9">
        <w:tc>
          <w:tcPr>
            <w:tcW w:w="3960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F7EB9">
              <w:rPr>
                <w:rFonts w:ascii="Times New Roman" w:hAnsi="Times New Roman"/>
                <w:b/>
                <w:color w:val="000000" w:themeColor="text1"/>
              </w:rPr>
              <w:t xml:space="preserve">1. Показатели теплоносителя </w:t>
            </w:r>
          </w:p>
        </w:tc>
        <w:tc>
          <w:tcPr>
            <w:tcW w:w="136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7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1177B9">
        <w:tc>
          <w:tcPr>
            <w:tcW w:w="3960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Температура воды в подающем трубопроводе тепловой сети </w:t>
            </w:r>
          </w:p>
        </w:tc>
        <w:tc>
          <w:tcPr>
            <w:tcW w:w="136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°С</w:t>
            </w:r>
          </w:p>
        </w:tc>
        <w:tc>
          <w:tcPr>
            <w:tcW w:w="187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95</w:t>
            </w:r>
          </w:p>
        </w:tc>
        <w:tc>
          <w:tcPr>
            <w:tcW w:w="27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при температуре наружного воздуха </w:t>
            </w: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tнв</w:t>
            </w:r>
            <w:proofErr w:type="spellEnd"/>
            <w:r w:rsidRPr="00CF7EB9">
              <w:rPr>
                <w:rFonts w:ascii="Times New Roman" w:hAnsi="Times New Roman"/>
                <w:color w:val="000000" w:themeColor="text1"/>
              </w:rPr>
              <w:t>=-29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</w:rPr>
              <w:t>°С</w:t>
            </w:r>
            <w:proofErr w:type="gramEnd"/>
          </w:p>
        </w:tc>
      </w:tr>
      <w:tr w:rsidR="00F508B2" w:rsidRPr="00CF7EB9" w:rsidTr="001177B9">
        <w:tc>
          <w:tcPr>
            <w:tcW w:w="3960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Температура воды в обратном трубопроводе тепловой сети </w:t>
            </w:r>
          </w:p>
        </w:tc>
        <w:tc>
          <w:tcPr>
            <w:tcW w:w="136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°С</w:t>
            </w:r>
          </w:p>
        </w:tc>
        <w:tc>
          <w:tcPr>
            <w:tcW w:w="187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27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при температуре наружного воздуха </w:t>
            </w:r>
            <w:r w:rsidRPr="00CF7EB9">
              <w:rPr>
                <w:rFonts w:ascii="Times New Roman" w:hAnsi="Times New Roman"/>
                <w:color w:val="000000" w:themeColor="text1"/>
                <w:lang w:val="en-US"/>
              </w:rPr>
              <w:t>t</w:t>
            </w: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нв</w:t>
            </w:r>
            <w:proofErr w:type="spellEnd"/>
            <w:r w:rsidRPr="00CF7EB9">
              <w:rPr>
                <w:rFonts w:ascii="Times New Roman" w:hAnsi="Times New Roman"/>
                <w:color w:val="000000" w:themeColor="text1"/>
              </w:rPr>
              <w:t>=-29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</w:rPr>
              <w:t>°С</w:t>
            </w:r>
            <w:proofErr w:type="gramEnd"/>
          </w:p>
        </w:tc>
      </w:tr>
      <w:tr w:rsidR="00F508B2" w:rsidRPr="00CF7EB9" w:rsidTr="001177B9">
        <w:tc>
          <w:tcPr>
            <w:tcW w:w="3960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Давление воды в подающем трубопроводе тепловой сети </w:t>
            </w:r>
          </w:p>
        </w:tc>
        <w:tc>
          <w:tcPr>
            <w:tcW w:w="136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кгс/см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</w:rPr>
              <w:t>2</w:t>
            </w:r>
            <w:proofErr w:type="gramEnd"/>
          </w:p>
        </w:tc>
        <w:tc>
          <w:tcPr>
            <w:tcW w:w="187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4,0</w:t>
            </w:r>
          </w:p>
        </w:tc>
        <w:tc>
          <w:tcPr>
            <w:tcW w:w="27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1177B9">
        <w:tc>
          <w:tcPr>
            <w:tcW w:w="3960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Давление воды в обратном трубопроводе </w:t>
            </w:r>
          </w:p>
        </w:tc>
        <w:tc>
          <w:tcPr>
            <w:tcW w:w="136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кгс/см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</w:rPr>
              <w:t>2</w:t>
            </w:r>
            <w:proofErr w:type="gramEnd"/>
          </w:p>
        </w:tc>
        <w:tc>
          <w:tcPr>
            <w:tcW w:w="187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2,0</w:t>
            </w:r>
          </w:p>
        </w:tc>
        <w:tc>
          <w:tcPr>
            <w:tcW w:w="27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1177B9">
        <w:tc>
          <w:tcPr>
            <w:tcW w:w="3960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Процент износа трубопроводов</w:t>
            </w:r>
          </w:p>
        </w:tc>
        <w:tc>
          <w:tcPr>
            <w:tcW w:w="136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87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1,3</w:t>
            </w:r>
          </w:p>
        </w:tc>
        <w:tc>
          <w:tcPr>
            <w:tcW w:w="27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1177B9">
        <w:trPr>
          <w:trHeight w:val="853"/>
        </w:trPr>
        <w:tc>
          <w:tcPr>
            <w:tcW w:w="3960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Количество отказов тепловых сетей в год</w:t>
            </w:r>
          </w:p>
        </w:tc>
        <w:tc>
          <w:tcPr>
            <w:tcW w:w="136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7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вынужденные отключения участков тепловой сети с ограничением отпуска тепловой энергии потребителям</w:t>
            </w:r>
          </w:p>
        </w:tc>
      </w:tr>
      <w:tr w:rsidR="00F508B2" w:rsidRPr="00CF7EB9" w:rsidTr="001177B9">
        <w:trPr>
          <w:trHeight w:val="1140"/>
        </w:trPr>
        <w:tc>
          <w:tcPr>
            <w:tcW w:w="3960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36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CF7EB9">
              <w:rPr>
                <w:rFonts w:ascii="Times New Roman" w:hAnsi="Times New Roman"/>
                <w:color w:val="000000" w:themeColor="text1"/>
              </w:rPr>
              <w:t>ед</w:t>
            </w:r>
            <w:proofErr w:type="spellEnd"/>
            <w:proofErr w:type="gramEnd"/>
            <w:r w:rsidRPr="00CF7EB9">
              <w:rPr>
                <w:rFonts w:ascii="Times New Roman" w:hAnsi="Times New Roman"/>
                <w:color w:val="000000" w:themeColor="text1"/>
              </w:rPr>
              <w:t>/км</w:t>
            </w:r>
          </w:p>
        </w:tc>
        <w:tc>
          <w:tcPr>
            <w:tcW w:w="187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3,4кв.2012г. – 0</w:t>
            </w:r>
          </w:p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2013г. – 0</w:t>
            </w:r>
          </w:p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2014г. – 0</w:t>
            </w:r>
          </w:p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2015г. - 0</w:t>
            </w:r>
          </w:p>
        </w:tc>
        <w:tc>
          <w:tcPr>
            <w:tcW w:w="27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664E" w:rsidRPr="00CF7EB9" w:rsidTr="001177B9">
        <w:trPr>
          <w:trHeight w:val="1140"/>
        </w:trPr>
        <w:tc>
          <w:tcPr>
            <w:tcW w:w="3960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36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CF7EB9">
              <w:rPr>
                <w:rFonts w:ascii="Times New Roman" w:hAnsi="Times New Roman"/>
                <w:color w:val="000000" w:themeColor="text1"/>
              </w:rPr>
              <w:t>ед</w:t>
            </w:r>
            <w:proofErr w:type="spellEnd"/>
            <w:proofErr w:type="gramEnd"/>
            <w:r w:rsidRPr="00CF7EB9">
              <w:rPr>
                <w:rFonts w:ascii="Times New Roman" w:hAnsi="Times New Roman"/>
                <w:color w:val="000000" w:themeColor="text1"/>
              </w:rPr>
              <w:t>/(Гкал/ч)</w:t>
            </w:r>
          </w:p>
        </w:tc>
        <w:tc>
          <w:tcPr>
            <w:tcW w:w="187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3,4кв.2012г. – 0</w:t>
            </w:r>
          </w:p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2013г. – 0</w:t>
            </w:r>
          </w:p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2014г. – 0</w:t>
            </w:r>
          </w:p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2015г. - 0</w:t>
            </w:r>
          </w:p>
        </w:tc>
        <w:tc>
          <w:tcPr>
            <w:tcW w:w="27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pStyle w:val="ConsPlusNormal"/>
        <w:spacing w:before="60" w:after="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2.Описание выявленных дефектов и нарушений с привязкой к конкретному объекту с приложением фотоматериалов, результатов инструментальных исследований (испытаний, измерений) на дату обследования:</w:t>
      </w:r>
    </w:p>
    <w:p w:rsidR="0003664E" w:rsidRPr="00F508B2" w:rsidRDefault="0003664E" w:rsidP="001177B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>2.1. Наличие коррозии на участках сетей: обследования не проводились</w:t>
      </w:r>
    </w:p>
    <w:p w:rsidR="0003664E" w:rsidRDefault="0003664E" w:rsidP="001177B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Наличие ветхого изоляционного материала: </w:t>
      </w:r>
      <w:proofErr w:type="spellStart"/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proofErr w:type="gramStart"/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>аблицу</w:t>
      </w:r>
      <w:proofErr w:type="spellEnd"/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 1.2.</w:t>
      </w:r>
    </w:p>
    <w:p w:rsidR="001177B9" w:rsidRPr="001177B9" w:rsidRDefault="001177B9" w:rsidP="001177B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</w:rPr>
        <w:t>3. Заключение о техническом состоянии (аварийности) объектов системы теплоснабжения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Тепловые сети соответствуют техническим требованиям.</w:t>
      </w:r>
    </w:p>
    <w:p w:rsidR="0003664E" w:rsidRPr="00F508B2" w:rsidRDefault="0003664E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</w:rPr>
        <w:t xml:space="preserve">4. Заключение о возможности, условиях (режимах) и сроках дальнейшей эксплуатации объектов системы теплоснабжения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требованиями, установленными законодательством. 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Эксплуатация сетей в очередном отопительном периоде возможна. </w:t>
      </w:r>
    </w:p>
    <w:p w:rsidR="0003664E" w:rsidRPr="00F508B2" w:rsidRDefault="0003664E" w:rsidP="001177B9">
      <w:pPr>
        <w:pStyle w:val="ConsPlusNormal"/>
        <w:spacing w:before="60" w:after="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5. </w:t>
      </w:r>
      <w:proofErr w:type="gramStart"/>
      <w:r w:rsidRPr="00F50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Рекомендации, в том числе предложения по плановым значениям показателей надежности и энергетической эффективности, по режимам эксплуатации обследованных объектов, по мероприятиям с указанием предельных сроков их проведения (включая проведение капитального ремонта и реализацию инвестиционных проектов), необходимых для достижения предложенных плановых значений показателей надежности, и энергетической эффективности, рекомендации по способам приведения объектов системы теплоснабжения в состояние, необходимое для дальнейшей эксплуатации, и возможные</w:t>
      </w:r>
      <w:proofErr w:type="gramEnd"/>
      <w:r w:rsidRPr="00F50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проектные решения.</w:t>
      </w:r>
    </w:p>
    <w:p w:rsidR="0003664E" w:rsidRPr="00F508B2" w:rsidRDefault="0003664E" w:rsidP="001177B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технического обследования рекомендуется заменить участок от ТК5 до ул. </w:t>
      </w:r>
      <w:proofErr w:type="gramStart"/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>Новая</w:t>
      </w:r>
      <w:proofErr w:type="gramEnd"/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>, 2.</w:t>
      </w:r>
    </w:p>
    <w:p w:rsidR="0003664E" w:rsidRPr="00F508B2" w:rsidRDefault="0003664E" w:rsidP="001177B9">
      <w:pPr>
        <w:tabs>
          <w:tab w:val="left" w:pos="4793"/>
          <w:tab w:val="center" w:pos="5314"/>
        </w:tabs>
        <w:spacing w:before="60" w:after="60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03664E" w:rsidRPr="00F508B2" w:rsidSect="00EB5AF7">
      <w:footerReference w:type="even" r:id="rId9"/>
      <w:footerReference w:type="default" r:id="rId10"/>
      <w:pgSz w:w="11906" w:h="16838"/>
      <w:pgMar w:top="567" w:right="567" w:bottom="567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4E" w:rsidRDefault="0003664E">
      <w:r>
        <w:separator/>
      </w:r>
    </w:p>
  </w:endnote>
  <w:endnote w:type="continuationSeparator" w:id="0">
    <w:p w:rsidR="0003664E" w:rsidRDefault="0003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F7" w:rsidRDefault="00EB5AF7" w:rsidP="00EB5AF7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F7" w:rsidRDefault="00EB5AF7" w:rsidP="00EB5AF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4E" w:rsidRDefault="0003664E">
      <w:r>
        <w:separator/>
      </w:r>
    </w:p>
  </w:footnote>
  <w:footnote w:type="continuationSeparator" w:id="0">
    <w:p w:rsidR="0003664E" w:rsidRDefault="0003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5A6F"/>
    <w:multiLevelType w:val="hybridMultilevel"/>
    <w:tmpl w:val="3508F868"/>
    <w:lvl w:ilvl="0" w:tplc="C77EAA0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51D026E"/>
    <w:multiLevelType w:val="hybridMultilevel"/>
    <w:tmpl w:val="178CDDBC"/>
    <w:lvl w:ilvl="0" w:tplc="EF2CF6B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0FD3990"/>
    <w:multiLevelType w:val="hybridMultilevel"/>
    <w:tmpl w:val="B49C3AC2"/>
    <w:lvl w:ilvl="0" w:tplc="C99866D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134"/>
    <w:rsid w:val="000100A9"/>
    <w:rsid w:val="00022168"/>
    <w:rsid w:val="0003664E"/>
    <w:rsid w:val="0006616A"/>
    <w:rsid w:val="000723B7"/>
    <w:rsid w:val="00081F01"/>
    <w:rsid w:val="000B2093"/>
    <w:rsid w:val="000B78DA"/>
    <w:rsid w:val="000D7DFF"/>
    <w:rsid w:val="000F7900"/>
    <w:rsid w:val="00115D70"/>
    <w:rsid w:val="001177B9"/>
    <w:rsid w:val="00130A45"/>
    <w:rsid w:val="00145D29"/>
    <w:rsid w:val="00155EB1"/>
    <w:rsid w:val="001726D5"/>
    <w:rsid w:val="001851C0"/>
    <w:rsid w:val="001A78BF"/>
    <w:rsid w:val="001C335F"/>
    <w:rsid w:val="001E0E2B"/>
    <w:rsid w:val="001F3C94"/>
    <w:rsid w:val="00202202"/>
    <w:rsid w:val="002107FD"/>
    <w:rsid w:val="002133CB"/>
    <w:rsid w:val="0022030A"/>
    <w:rsid w:val="00240CBD"/>
    <w:rsid w:val="002556AD"/>
    <w:rsid w:val="00284439"/>
    <w:rsid w:val="00285AF0"/>
    <w:rsid w:val="00287670"/>
    <w:rsid w:val="002B60EF"/>
    <w:rsid w:val="00300C94"/>
    <w:rsid w:val="003049CF"/>
    <w:rsid w:val="00333EE9"/>
    <w:rsid w:val="0033669F"/>
    <w:rsid w:val="00367F30"/>
    <w:rsid w:val="003B7EFE"/>
    <w:rsid w:val="003F413F"/>
    <w:rsid w:val="00401010"/>
    <w:rsid w:val="004425C4"/>
    <w:rsid w:val="00460974"/>
    <w:rsid w:val="00467670"/>
    <w:rsid w:val="00477134"/>
    <w:rsid w:val="00490AD2"/>
    <w:rsid w:val="004A40AA"/>
    <w:rsid w:val="004C4EE0"/>
    <w:rsid w:val="004F7CB9"/>
    <w:rsid w:val="0053522F"/>
    <w:rsid w:val="00552DBF"/>
    <w:rsid w:val="00574EF4"/>
    <w:rsid w:val="005A374D"/>
    <w:rsid w:val="005C0B60"/>
    <w:rsid w:val="005C1CD0"/>
    <w:rsid w:val="005F5FF3"/>
    <w:rsid w:val="00636351"/>
    <w:rsid w:val="00646910"/>
    <w:rsid w:val="0069724D"/>
    <w:rsid w:val="006F1D9D"/>
    <w:rsid w:val="00714201"/>
    <w:rsid w:val="00765EF4"/>
    <w:rsid w:val="00771625"/>
    <w:rsid w:val="00780EA5"/>
    <w:rsid w:val="007B1D5C"/>
    <w:rsid w:val="007E3010"/>
    <w:rsid w:val="008043F5"/>
    <w:rsid w:val="00837FCC"/>
    <w:rsid w:val="00857992"/>
    <w:rsid w:val="008A16D0"/>
    <w:rsid w:val="008C7D07"/>
    <w:rsid w:val="008D7E56"/>
    <w:rsid w:val="009017B6"/>
    <w:rsid w:val="00915CCE"/>
    <w:rsid w:val="00942298"/>
    <w:rsid w:val="00945EC4"/>
    <w:rsid w:val="00980BDA"/>
    <w:rsid w:val="00992364"/>
    <w:rsid w:val="00995A45"/>
    <w:rsid w:val="009A0FFC"/>
    <w:rsid w:val="009A4D10"/>
    <w:rsid w:val="009B09C3"/>
    <w:rsid w:val="009D0244"/>
    <w:rsid w:val="009E70B4"/>
    <w:rsid w:val="00A564C2"/>
    <w:rsid w:val="00A56C41"/>
    <w:rsid w:val="00A60580"/>
    <w:rsid w:val="00A645D2"/>
    <w:rsid w:val="00A67D78"/>
    <w:rsid w:val="00A76B93"/>
    <w:rsid w:val="00A877C8"/>
    <w:rsid w:val="00B056C9"/>
    <w:rsid w:val="00B21DA0"/>
    <w:rsid w:val="00B26E93"/>
    <w:rsid w:val="00B61338"/>
    <w:rsid w:val="00B93B37"/>
    <w:rsid w:val="00B94C40"/>
    <w:rsid w:val="00BB6E2E"/>
    <w:rsid w:val="00BC28FD"/>
    <w:rsid w:val="00BD625E"/>
    <w:rsid w:val="00BE3129"/>
    <w:rsid w:val="00BF2E50"/>
    <w:rsid w:val="00C21955"/>
    <w:rsid w:val="00C2343B"/>
    <w:rsid w:val="00C355F0"/>
    <w:rsid w:val="00C7369C"/>
    <w:rsid w:val="00CC3E6C"/>
    <w:rsid w:val="00CF7EB9"/>
    <w:rsid w:val="00D11378"/>
    <w:rsid w:val="00D24A11"/>
    <w:rsid w:val="00D82E59"/>
    <w:rsid w:val="00D87479"/>
    <w:rsid w:val="00DA06EB"/>
    <w:rsid w:val="00DC5A0B"/>
    <w:rsid w:val="00DE37B3"/>
    <w:rsid w:val="00DF5D7A"/>
    <w:rsid w:val="00DF7567"/>
    <w:rsid w:val="00E600AA"/>
    <w:rsid w:val="00E71EFD"/>
    <w:rsid w:val="00E90378"/>
    <w:rsid w:val="00EB5AF7"/>
    <w:rsid w:val="00EC002A"/>
    <w:rsid w:val="00EC78CF"/>
    <w:rsid w:val="00EE3EA8"/>
    <w:rsid w:val="00EE7058"/>
    <w:rsid w:val="00EF20D2"/>
    <w:rsid w:val="00F173CE"/>
    <w:rsid w:val="00F201F0"/>
    <w:rsid w:val="00F508B2"/>
    <w:rsid w:val="00F90DC9"/>
    <w:rsid w:val="00FC073C"/>
    <w:rsid w:val="00FC16D1"/>
    <w:rsid w:val="00FC512B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A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00A9"/>
    <w:pPr>
      <w:ind w:left="720"/>
      <w:contextualSpacing/>
    </w:pPr>
  </w:style>
  <w:style w:type="paragraph" w:customStyle="1" w:styleId="ConsPlusNormal">
    <w:name w:val="ConsPlusNormal"/>
    <w:uiPriority w:val="99"/>
    <w:rsid w:val="000100A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4">
    <w:name w:val="Balloon Text"/>
    <w:basedOn w:val="a"/>
    <w:link w:val="a5"/>
    <w:uiPriority w:val="99"/>
    <w:semiHidden/>
    <w:rsid w:val="009D0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C28FD"/>
    <w:rPr>
      <w:rFonts w:ascii="Times New Roman" w:hAnsi="Times New Roman" w:cs="Times New Roman"/>
      <w:sz w:val="2"/>
      <w:lang w:eastAsia="en-US"/>
    </w:rPr>
  </w:style>
  <w:style w:type="table" w:styleId="a6">
    <w:name w:val="Table Grid"/>
    <w:basedOn w:val="a1"/>
    <w:uiPriority w:val="99"/>
    <w:locked/>
    <w:rsid w:val="00BB6E2E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F1D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B60EF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6F1D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2B60EF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08783-5012-4490-8CED-6237B02C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Граф</dc:creator>
  <cp:keywords/>
  <dc:description/>
  <cp:lastModifiedBy>user14</cp:lastModifiedBy>
  <cp:revision>108</cp:revision>
  <cp:lastPrinted>2016-03-11T09:19:00Z</cp:lastPrinted>
  <dcterms:created xsi:type="dcterms:W3CDTF">2016-03-02T08:15:00Z</dcterms:created>
  <dcterms:modified xsi:type="dcterms:W3CDTF">2016-03-11T09:31:00Z</dcterms:modified>
</cp:coreProperties>
</file>